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CB" w:rsidRDefault="00A96717" w:rsidP="001C6BC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CB" w:rsidRPr="001C6BCB" w:rsidRDefault="001C6BCB" w:rsidP="001C6BC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1C6BCB" w:rsidRPr="001C6BCB" w:rsidRDefault="001C6BCB" w:rsidP="001C6BC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C6BCB" w:rsidRPr="001C6BCB" w:rsidRDefault="001C6BCB" w:rsidP="001C6BC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6BCB" w:rsidRPr="001C6BCB" w:rsidRDefault="001C6BCB" w:rsidP="001C6BC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6BCB" w:rsidRPr="001C6BCB" w:rsidRDefault="001C6BCB" w:rsidP="001C6BCB">
      <w:pPr>
        <w:pStyle w:val="ConsPlusTitle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1C6BCB" w:rsidRPr="001C6BCB" w:rsidTr="001C6BCB">
        <w:tc>
          <w:tcPr>
            <w:tcW w:w="1862" w:type="dxa"/>
            <w:tcBorders>
              <w:bottom w:val="single" w:sz="4" w:space="0" w:color="auto"/>
            </w:tcBorders>
          </w:tcPr>
          <w:p w:rsidR="001C6BCB" w:rsidRPr="001C6BCB" w:rsidRDefault="001C6BCB" w:rsidP="001C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06.06.2016</w:t>
            </w:r>
          </w:p>
        </w:tc>
        <w:tc>
          <w:tcPr>
            <w:tcW w:w="2672" w:type="dxa"/>
            <w:tcBorders>
              <w:bottom w:val="nil"/>
            </w:tcBorders>
          </w:tcPr>
          <w:p w:rsidR="001C6BCB" w:rsidRPr="001C6BCB" w:rsidRDefault="001C6BCB" w:rsidP="001C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1C6BCB" w:rsidRPr="001C6BCB" w:rsidRDefault="001C6BCB" w:rsidP="001C6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1C6BCB" w:rsidRPr="001C6BCB" w:rsidRDefault="001C6BCB" w:rsidP="001C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181</w:t>
            </w:r>
          </w:p>
        </w:tc>
      </w:tr>
      <w:tr w:rsidR="001C6BCB" w:rsidRPr="001C6BCB" w:rsidTr="001C6BCB">
        <w:tc>
          <w:tcPr>
            <w:tcW w:w="9747" w:type="dxa"/>
            <w:gridSpan w:val="4"/>
            <w:tcBorders>
              <w:bottom w:val="nil"/>
            </w:tcBorders>
          </w:tcPr>
          <w:p w:rsidR="001C6BCB" w:rsidRPr="001C6BCB" w:rsidRDefault="001C6BCB" w:rsidP="001C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1C6BCB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1C6BCB" w:rsidRPr="001C6BCB" w:rsidRDefault="001C6BCB" w:rsidP="001C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BCB" w:rsidRPr="001C6BCB" w:rsidRDefault="001C6BCB" w:rsidP="001C6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6BCB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администрации Тужинского </w:t>
      </w:r>
    </w:p>
    <w:p w:rsidR="001C6BCB" w:rsidRPr="001C6BCB" w:rsidRDefault="001C6BCB" w:rsidP="001C6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6BCB">
        <w:rPr>
          <w:rFonts w:ascii="Times New Roman" w:hAnsi="Times New Roman"/>
          <w:b/>
          <w:sz w:val="28"/>
          <w:szCs w:val="28"/>
          <w:lang w:val="ru-RU"/>
        </w:rPr>
        <w:t>муниц</w:t>
      </w:r>
      <w:r w:rsidRPr="001C6BCB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C6BCB">
        <w:rPr>
          <w:rFonts w:ascii="Times New Roman" w:hAnsi="Times New Roman"/>
          <w:b/>
          <w:sz w:val="28"/>
          <w:szCs w:val="28"/>
          <w:lang w:val="ru-RU"/>
        </w:rPr>
        <w:t>пального района от 11.10.2013 № 529</w:t>
      </w:r>
    </w:p>
    <w:p w:rsidR="001C6BCB" w:rsidRPr="001C6BCB" w:rsidRDefault="001C6BCB" w:rsidP="001C6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6BCB" w:rsidRPr="001C6BCB" w:rsidRDefault="001C6BCB" w:rsidP="001C6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6BCB">
        <w:rPr>
          <w:rFonts w:ascii="Times New Roman" w:hAnsi="Times New Roman"/>
          <w:sz w:val="28"/>
          <w:szCs w:val="28"/>
          <w:lang w:val="ru-RU"/>
        </w:rPr>
        <w:t>В соответствии с решением Тужинской районной Думы от 30.05.2016        № 73/460 «О внесении изменений в решение Тужинской районной Думы от 14.12.2015 № 67/408», на основании постановления администрации Тужи</w:t>
      </w:r>
      <w:r w:rsidRPr="001C6BCB">
        <w:rPr>
          <w:rFonts w:ascii="Times New Roman" w:hAnsi="Times New Roman"/>
          <w:sz w:val="28"/>
          <w:szCs w:val="28"/>
          <w:lang w:val="ru-RU"/>
        </w:rPr>
        <w:t>н</w:t>
      </w:r>
      <w:r w:rsidRPr="001C6BCB">
        <w:rPr>
          <w:rFonts w:ascii="Times New Roman" w:hAnsi="Times New Roman"/>
          <w:sz w:val="28"/>
          <w:szCs w:val="28"/>
          <w:lang w:val="ru-RU"/>
        </w:rPr>
        <w:t>ского муниципального района от 19.02.2015 № 89 «О разработке, реализации и оценке эффективности реализации муниципальных программ Т</w:t>
      </w:r>
      <w:r w:rsidRPr="001C6BCB">
        <w:rPr>
          <w:rFonts w:ascii="Times New Roman" w:hAnsi="Times New Roman"/>
          <w:sz w:val="28"/>
          <w:szCs w:val="28"/>
          <w:lang w:val="ru-RU"/>
        </w:rPr>
        <w:t>у</w:t>
      </w:r>
      <w:r w:rsidRPr="001C6BCB">
        <w:rPr>
          <w:rFonts w:ascii="Times New Roman" w:hAnsi="Times New Roman"/>
          <w:sz w:val="28"/>
          <w:szCs w:val="28"/>
          <w:lang w:val="ru-RU"/>
        </w:rPr>
        <w:t>жинского муниципального района», администрация Тужинского муниципального ра</w:t>
      </w:r>
      <w:r w:rsidRPr="001C6BCB">
        <w:rPr>
          <w:rFonts w:ascii="Times New Roman" w:hAnsi="Times New Roman"/>
          <w:sz w:val="28"/>
          <w:szCs w:val="28"/>
          <w:lang w:val="ru-RU"/>
        </w:rPr>
        <w:t>й</w:t>
      </w:r>
      <w:r w:rsidRPr="001C6BCB">
        <w:rPr>
          <w:rFonts w:ascii="Times New Roman" w:hAnsi="Times New Roman"/>
          <w:sz w:val="28"/>
          <w:szCs w:val="28"/>
          <w:lang w:val="ru-RU"/>
        </w:rPr>
        <w:t>она ПОСТАНОВЛЯЕТ:</w:t>
      </w:r>
    </w:p>
    <w:p w:rsidR="001C6BCB" w:rsidRPr="001C6BCB" w:rsidRDefault="001C6BCB" w:rsidP="001C6BCB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6BCB">
        <w:rPr>
          <w:rFonts w:ascii="Times New Roman" w:hAnsi="Times New Roman"/>
          <w:sz w:val="28"/>
          <w:szCs w:val="28"/>
          <w:lang w:val="ru-RU"/>
        </w:rPr>
        <w:t>1. Внести в постановление администрации Тужинского муниципальн</w:t>
      </w:r>
      <w:r w:rsidRPr="001C6BCB">
        <w:rPr>
          <w:rFonts w:ascii="Times New Roman" w:hAnsi="Times New Roman"/>
          <w:sz w:val="28"/>
          <w:szCs w:val="28"/>
          <w:lang w:val="ru-RU"/>
        </w:rPr>
        <w:t>о</w:t>
      </w:r>
      <w:r w:rsidRPr="001C6BCB">
        <w:rPr>
          <w:rFonts w:ascii="Times New Roman" w:hAnsi="Times New Roman"/>
          <w:sz w:val="28"/>
          <w:szCs w:val="28"/>
          <w:lang w:val="ru-RU"/>
        </w:rPr>
        <w:t>го района от 11.10.2013 № 529, которым утверждена муниципальная пр</w:t>
      </w:r>
      <w:r w:rsidRPr="001C6BCB">
        <w:rPr>
          <w:rFonts w:ascii="Times New Roman" w:hAnsi="Times New Roman"/>
          <w:sz w:val="28"/>
          <w:szCs w:val="28"/>
          <w:lang w:val="ru-RU"/>
        </w:rPr>
        <w:t>о</w:t>
      </w:r>
      <w:r w:rsidRPr="001C6BCB">
        <w:rPr>
          <w:rFonts w:ascii="Times New Roman" w:hAnsi="Times New Roman"/>
          <w:sz w:val="28"/>
          <w:szCs w:val="28"/>
          <w:lang w:val="ru-RU"/>
        </w:rPr>
        <w:t>грамма Тужинского муниципального района «Развитие местного самоуправления» на 2014-2018 годы», изменения согласно прил</w:t>
      </w:r>
      <w:r w:rsidRPr="001C6BCB">
        <w:rPr>
          <w:rFonts w:ascii="Times New Roman" w:hAnsi="Times New Roman"/>
          <w:sz w:val="28"/>
          <w:szCs w:val="28"/>
          <w:lang w:val="ru-RU"/>
        </w:rPr>
        <w:t>о</w:t>
      </w:r>
      <w:r w:rsidRPr="001C6BCB">
        <w:rPr>
          <w:rFonts w:ascii="Times New Roman" w:hAnsi="Times New Roman"/>
          <w:sz w:val="28"/>
          <w:szCs w:val="28"/>
          <w:lang w:val="ru-RU"/>
        </w:rPr>
        <w:t>жению.</w:t>
      </w:r>
    </w:p>
    <w:p w:rsidR="001C6BCB" w:rsidRPr="001C6BCB" w:rsidRDefault="001C6BCB" w:rsidP="001C6BCB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C6BCB">
        <w:rPr>
          <w:rFonts w:ascii="Times New Roman" w:hAnsi="Times New Roman"/>
          <w:sz w:val="28"/>
          <w:szCs w:val="28"/>
          <w:lang w:val="ru-RU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C6BCB" w:rsidRPr="001C6BCB" w:rsidRDefault="001C6BCB" w:rsidP="001C6BCB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6BCB">
        <w:rPr>
          <w:rFonts w:ascii="Times New Roman" w:hAnsi="Times New Roman"/>
          <w:sz w:val="28"/>
          <w:szCs w:val="28"/>
          <w:lang w:val="ru-RU"/>
        </w:rPr>
        <w:t>3. Контроль за исполнением постановления возложить на управля</w:t>
      </w:r>
      <w:r w:rsidRPr="001C6BCB">
        <w:rPr>
          <w:rFonts w:ascii="Times New Roman" w:hAnsi="Times New Roman"/>
          <w:sz w:val="28"/>
          <w:szCs w:val="28"/>
          <w:lang w:val="ru-RU"/>
        </w:rPr>
        <w:t>ю</w:t>
      </w:r>
      <w:r w:rsidRPr="001C6BCB">
        <w:rPr>
          <w:rFonts w:ascii="Times New Roman" w:hAnsi="Times New Roman"/>
          <w:sz w:val="28"/>
          <w:szCs w:val="28"/>
          <w:lang w:val="ru-RU"/>
        </w:rPr>
        <w:t>щую делами администрации Тужинского муниципального района Устюгову С.Б.</w:t>
      </w:r>
    </w:p>
    <w:p w:rsidR="001C6BCB" w:rsidRPr="001C6BCB" w:rsidRDefault="001C6BCB" w:rsidP="001C6B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6BCB" w:rsidRPr="001C6BCB" w:rsidRDefault="001C6BCB" w:rsidP="001C6B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6BCB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администрации Тужинского </w:t>
      </w:r>
    </w:p>
    <w:p w:rsidR="001C6BCB" w:rsidRPr="001C6BCB" w:rsidRDefault="001C6BCB" w:rsidP="001C6B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6BCB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 района                           Е.В. Вид</w:t>
      </w:r>
      <w:r w:rsidRPr="001C6BCB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1C6BCB">
        <w:rPr>
          <w:rFonts w:ascii="Times New Roman" w:hAnsi="Times New Roman"/>
          <w:color w:val="000000"/>
          <w:sz w:val="28"/>
          <w:szCs w:val="28"/>
          <w:lang w:val="ru-RU"/>
        </w:rPr>
        <w:t>кина</w:t>
      </w:r>
    </w:p>
    <w:p w:rsidR="001C6BCB" w:rsidRPr="001C6BCB" w:rsidRDefault="001C6BCB" w:rsidP="001C6BCB">
      <w:pPr>
        <w:tabs>
          <w:tab w:val="left" w:pos="433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  <w:r w:rsidRPr="001C6BCB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1C6BCB" w:rsidRPr="001C6BCB" w:rsidRDefault="001C6BCB" w:rsidP="001C6BCB">
      <w:pPr>
        <w:spacing w:after="0" w:line="240" w:lineRule="auto"/>
        <w:ind w:left="4111" w:firstLine="709"/>
        <w:rPr>
          <w:rFonts w:ascii="Times New Roman" w:hAnsi="Times New Roman"/>
          <w:sz w:val="28"/>
          <w:szCs w:val="28"/>
          <w:lang w:val="ru-RU"/>
        </w:rPr>
      </w:pPr>
    </w:p>
    <w:p w:rsidR="001C6BCB" w:rsidRPr="001C6BCB" w:rsidRDefault="001C6BCB" w:rsidP="001C6BCB">
      <w:pPr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1C6B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к постановлению администрации </w:t>
      </w:r>
    </w:p>
    <w:p w:rsidR="001C6BCB" w:rsidRPr="001C6BCB" w:rsidRDefault="001C6BCB" w:rsidP="001C6BCB">
      <w:pPr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1C6B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Тужинского муниц</w:t>
      </w:r>
      <w:r w:rsidRPr="001C6BCB">
        <w:rPr>
          <w:rFonts w:ascii="Times New Roman" w:hAnsi="Times New Roman"/>
          <w:sz w:val="28"/>
          <w:szCs w:val="28"/>
          <w:lang w:val="ru-RU"/>
        </w:rPr>
        <w:t>и</w:t>
      </w:r>
      <w:r w:rsidRPr="001C6BCB">
        <w:rPr>
          <w:rFonts w:ascii="Times New Roman" w:hAnsi="Times New Roman"/>
          <w:sz w:val="28"/>
          <w:szCs w:val="28"/>
          <w:lang w:val="ru-RU"/>
        </w:rPr>
        <w:t xml:space="preserve">пального района                        </w:t>
      </w:r>
    </w:p>
    <w:p w:rsidR="001C6BCB" w:rsidRPr="001C6BCB" w:rsidRDefault="001C6BCB" w:rsidP="001C6BC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C6B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от 06.06.2016 № 181</w:t>
      </w:r>
    </w:p>
    <w:p w:rsidR="001C6BCB" w:rsidRPr="001C6BCB" w:rsidRDefault="001C6BCB" w:rsidP="001C6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6BCB">
        <w:rPr>
          <w:rFonts w:ascii="Times New Roman" w:hAnsi="Times New Roman"/>
          <w:b/>
          <w:sz w:val="28"/>
          <w:szCs w:val="28"/>
          <w:lang w:val="ru-RU"/>
        </w:rPr>
        <w:t>ИЗМЕНЕНИЯ</w:t>
      </w:r>
    </w:p>
    <w:p w:rsidR="001C6BCB" w:rsidRPr="001C6BCB" w:rsidRDefault="001C6BCB" w:rsidP="001C6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6BCB">
        <w:rPr>
          <w:rFonts w:ascii="Times New Roman" w:hAnsi="Times New Roman"/>
          <w:b/>
          <w:sz w:val="28"/>
          <w:szCs w:val="28"/>
          <w:lang w:val="ru-RU"/>
        </w:rPr>
        <w:t xml:space="preserve"> в муниципальную программу Тужинского муниципального района </w:t>
      </w:r>
    </w:p>
    <w:p w:rsidR="001C6BCB" w:rsidRPr="001C6BCB" w:rsidRDefault="001C6BCB" w:rsidP="001C6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6BCB">
        <w:rPr>
          <w:rFonts w:ascii="Times New Roman" w:hAnsi="Times New Roman"/>
          <w:b/>
          <w:sz w:val="28"/>
          <w:szCs w:val="28"/>
          <w:lang w:val="ru-RU"/>
        </w:rPr>
        <w:t xml:space="preserve">«Развитие местного самоуправления» </w:t>
      </w:r>
    </w:p>
    <w:p w:rsidR="001C6BCB" w:rsidRPr="001C6BCB" w:rsidRDefault="001C6BCB" w:rsidP="001C6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6BCB">
        <w:rPr>
          <w:rFonts w:ascii="Times New Roman" w:hAnsi="Times New Roman"/>
          <w:b/>
          <w:sz w:val="28"/>
          <w:szCs w:val="28"/>
          <w:lang w:val="ru-RU"/>
        </w:rPr>
        <w:t>на 2014-2018 годы</w:t>
      </w:r>
    </w:p>
    <w:p w:rsidR="001C6BCB" w:rsidRPr="001C6BCB" w:rsidRDefault="001C6BCB" w:rsidP="001C6BCB">
      <w:pPr>
        <w:pStyle w:val="Heading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BCB">
        <w:rPr>
          <w:rFonts w:ascii="Times New Roman" w:hAnsi="Times New Roman" w:cs="Times New Roman"/>
          <w:b w:val="0"/>
          <w:sz w:val="28"/>
          <w:szCs w:val="28"/>
        </w:rPr>
        <w:tab/>
        <w:t>1. Строку паспорта «</w:t>
      </w:r>
      <w:r w:rsidRPr="001C6BCB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1C6BCB">
        <w:rPr>
          <w:rFonts w:ascii="Times New Roman" w:hAnsi="Times New Roman" w:cs="Times New Roman"/>
          <w:b w:val="0"/>
          <w:sz w:val="28"/>
          <w:szCs w:val="28"/>
        </w:rPr>
        <w:t>» Программы и</w:t>
      </w:r>
      <w:r w:rsidRPr="001C6BC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C6BCB">
        <w:rPr>
          <w:rFonts w:ascii="Times New Roman" w:hAnsi="Times New Roman" w:cs="Times New Roman"/>
          <w:b w:val="0"/>
          <w:sz w:val="28"/>
          <w:szCs w:val="28"/>
        </w:rPr>
        <w:t>ложить в следующей редакции:</w:t>
      </w:r>
    </w:p>
    <w:p w:rsidR="001C6BCB" w:rsidRPr="001C6BCB" w:rsidRDefault="001C6BCB" w:rsidP="001C6BCB">
      <w:pPr>
        <w:pStyle w:val="Heading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1C6BCB" w:rsidRPr="001C6BCB" w:rsidTr="001C6BCB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BCB" w:rsidRPr="001C6BCB" w:rsidRDefault="001C6BCB" w:rsidP="001C6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B" w:rsidRPr="001C6BCB" w:rsidRDefault="001C6BCB" w:rsidP="001C6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Объемы ассигнований мун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Pr="001C6BCB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финансирования  муниципальной пр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граммы в 2014 – 2018 годах составит 84168,7 тыс. рублей, </w:t>
            </w:r>
          </w:p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</w:t>
            </w:r>
          </w:p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- средства областного бюджета 36711,5 тыс. руб.;</w:t>
            </w:r>
          </w:p>
          <w:p w:rsidR="001C6BCB" w:rsidRPr="001C6BCB" w:rsidRDefault="001C6BCB" w:rsidP="001C6BCB">
            <w:pPr>
              <w:pStyle w:val="ConsPlusNormal0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BCB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47457,2 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BCB" w:rsidRPr="001C6BCB" w:rsidRDefault="001C6BCB" w:rsidP="001C6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6BCB" w:rsidRPr="001C6BCB" w:rsidRDefault="001C6BCB" w:rsidP="001C6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6BCB" w:rsidRPr="001C6BCB" w:rsidRDefault="001C6BCB" w:rsidP="001C6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6BCB" w:rsidRPr="001C6BCB" w:rsidRDefault="001C6BCB" w:rsidP="001C6B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C6BCB" w:rsidRPr="001C6BCB" w:rsidRDefault="001C6BCB" w:rsidP="001C6BCB">
      <w:pPr>
        <w:pStyle w:val="ConsPlusNormal0"/>
        <w:widowControl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CB" w:rsidRPr="001C6BCB" w:rsidRDefault="001C6BCB" w:rsidP="001C6BCB">
      <w:pPr>
        <w:pStyle w:val="ConsPlusNormal0"/>
        <w:widowControl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1C6BCB" w:rsidRPr="001C6BCB" w:rsidSect="001C6BCB">
          <w:pgSz w:w="11909" w:h="16834" w:code="9"/>
          <w:pgMar w:top="709" w:right="567" w:bottom="1134" w:left="1559" w:header="720" w:footer="720" w:gutter="0"/>
          <w:cols w:space="60"/>
          <w:noEndnote/>
          <w:docGrid w:linePitch="299"/>
        </w:sectPr>
      </w:pPr>
      <w:r w:rsidRPr="001C6BCB">
        <w:rPr>
          <w:rFonts w:ascii="Times New Roman" w:hAnsi="Times New Roman" w:cs="Times New Roman"/>
          <w:sz w:val="28"/>
          <w:szCs w:val="28"/>
        </w:rPr>
        <w:t>2</w:t>
      </w:r>
      <w:r w:rsidRPr="001C6BCB">
        <w:rPr>
          <w:rFonts w:ascii="Times New Roman" w:hAnsi="Times New Roman"/>
          <w:sz w:val="28"/>
          <w:szCs w:val="28"/>
        </w:rPr>
        <w:t>. Приложения № 3 и № 4 к Прог</w:t>
      </w:r>
      <w:r>
        <w:rPr>
          <w:rFonts w:ascii="Times New Roman" w:hAnsi="Times New Roman"/>
          <w:sz w:val="28"/>
          <w:szCs w:val="28"/>
        </w:rPr>
        <w:t>рамме изложить в новой редакции</w:t>
      </w:r>
    </w:p>
    <w:p w:rsidR="001C6BCB" w:rsidRPr="001C6BCB" w:rsidRDefault="001C6BCB" w:rsidP="001C6BCB">
      <w:pPr>
        <w:pStyle w:val="a3"/>
        <w:rPr>
          <w:szCs w:val="28"/>
        </w:rPr>
      </w:pPr>
      <w:r w:rsidRPr="001C6BCB">
        <w:rPr>
          <w:szCs w:val="28"/>
        </w:rPr>
        <w:lastRenderedPageBreak/>
        <w:t>Приложение № 3</w:t>
      </w:r>
      <w:r w:rsidRPr="001C6BCB">
        <w:rPr>
          <w:szCs w:val="28"/>
        </w:rPr>
        <w:tab/>
      </w:r>
    </w:p>
    <w:p w:rsidR="001C6BCB" w:rsidRPr="001C6BCB" w:rsidRDefault="001C6BCB" w:rsidP="001C6BCB">
      <w:pPr>
        <w:pStyle w:val="a3"/>
        <w:rPr>
          <w:szCs w:val="28"/>
        </w:rPr>
      </w:pPr>
      <w:r w:rsidRPr="001C6BCB">
        <w:rPr>
          <w:szCs w:val="28"/>
        </w:rPr>
        <w:t>к Муниципальной программе</w:t>
      </w:r>
    </w:p>
    <w:p w:rsidR="001C6BCB" w:rsidRDefault="001C6BCB" w:rsidP="001C6BCB">
      <w:pPr>
        <w:pStyle w:val="3"/>
        <w:spacing w:before="0" w:line="240" w:lineRule="auto"/>
        <w:jc w:val="center"/>
        <w:rPr>
          <w:rFonts w:ascii="Times New Roman" w:hAnsi="Times New Roman"/>
          <w:b/>
          <w:i w:val="0"/>
          <w:smallCaps w:val="0"/>
          <w:sz w:val="28"/>
          <w:szCs w:val="28"/>
          <w:lang w:val="ru-RU"/>
        </w:rPr>
      </w:pPr>
    </w:p>
    <w:p w:rsidR="001C6BCB" w:rsidRPr="001C6BCB" w:rsidRDefault="001C6BCB" w:rsidP="001C6BCB">
      <w:pPr>
        <w:pStyle w:val="3"/>
        <w:spacing w:before="0" w:line="240" w:lineRule="auto"/>
        <w:jc w:val="center"/>
        <w:rPr>
          <w:rFonts w:ascii="Times New Roman" w:hAnsi="Times New Roman"/>
          <w:b/>
          <w:i w:val="0"/>
          <w:smallCaps w:val="0"/>
          <w:sz w:val="28"/>
          <w:szCs w:val="28"/>
          <w:lang w:val="ru-RU"/>
        </w:rPr>
      </w:pPr>
      <w:r w:rsidRPr="001C6BCB">
        <w:rPr>
          <w:rFonts w:ascii="Times New Roman" w:hAnsi="Times New Roman"/>
          <w:b/>
          <w:i w:val="0"/>
          <w:smallCaps w:val="0"/>
          <w:sz w:val="28"/>
          <w:szCs w:val="28"/>
          <w:lang w:val="ru-RU"/>
        </w:rPr>
        <w:t>Расходы на реализацию муниципальной программы</w:t>
      </w:r>
    </w:p>
    <w:p w:rsidR="001C6BCB" w:rsidRPr="001C6BCB" w:rsidRDefault="001C6BCB" w:rsidP="001C6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6BCB">
        <w:rPr>
          <w:rFonts w:ascii="Times New Roman" w:hAnsi="Times New Roman"/>
          <w:b/>
          <w:bCs/>
          <w:sz w:val="28"/>
          <w:szCs w:val="28"/>
          <w:lang w:val="ru-RU"/>
        </w:rPr>
        <w:t>За счет средств районного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992"/>
      </w:tblGrid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Главный расп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рядитель средств бюдж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та муниципал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</w:t>
            </w:r>
          </w:p>
        </w:tc>
        <w:tc>
          <w:tcPr>
            <w:tcW w:w="7371" w:type="dxa"/>
            <w:gridSpan w:val="5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2014 год (факт)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2015 год (факт)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2016 год (план)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2017 год (план)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2018 год (план)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«Развитие мес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т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ного самоупра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в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ления»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11312,8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11142,8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7771,6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7662,3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8988,6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8785,8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5875,2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6080,2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1426,6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1571,8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1546,9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1070,5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1001,1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280,7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377,9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417,6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349,1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279,7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374,5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392,5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285,9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329,5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Отдельное м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240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деятельности главы администрации Тужинск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го района»</w:t>
            </w: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747,0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Отдельное м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240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выплаты пенсии за выслугу лет 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лицам, замеща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шим должности муниципальной службы в администрации Тужинского ра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района: упра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ление 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делами, сектор бухучета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lastRenderedPageBreak/>
              <w:t>958,1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2235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lastRenderedPageBreak/>
              <w:t>Отдельное м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240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«Совершенств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вание системы управления в администрации Тужинского ра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5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без финансового обеспечения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Отдельное м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«Руководство и управление в сфере устано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9545,3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10168,1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6072,7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6011,1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7221,1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7811,1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5105,7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4381,3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1426,6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1571,8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1546,9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1070,5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1001,1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280,7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377,9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417,6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349,1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279,7</w:t>
            </w:r>
          </w:p>
        </w:tc>
        <w:tc>
          <w:tcPr>
            <w:tcW w:w="1984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374,5</w:t>
            </w:r>
          </w:p>
        </w:tc>
        <w:tc>
          <w:tcPr>
            <w:tcW w:w="1560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392,5</w:t>
            </w:r>
          </w:p>
        </w:tc>
        <w:tc>
          <w:tcPr>
            <w:tcW w:w="1417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285,9</w:t>
            </w:r>
          </w:p>
        </w:tc>
        <w:tc>
          <w:tcPr>
            <w:tcW w:w="992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329,5</w:t>
            </w:r>
          </w:p>
        </w:tc>
      </w:tr>
    </w:tbl>
    <w:p w:rsidR="001C6BCB" w:rsidRPr="001C6BCB" w:rsidRDefault="001C6BCB" w:rsidP="001C6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</w:t>
      </w:r>
    </w:p>
    <w:p w:rsidR="001C6BCB" w:rsidRDefault="001C6BCB" w:rsidP="001C6BCB">
      <w:pPr>
        <w:pStyle w:val="a3"/>
        <w:rPr>
          <w:szCs w:val="28"/>
        </w:rPr>
      </w:pPr>
    </w:p>
    <w:p w:rsidR="001C6BCB" w:rsidRDefault="001C6BCB" w:rsidP="001C6BCB">
      <w:pPr>
        <w:pStyle w:val="a3"/>
        <w:rPr>
          <w:szCs w:val="28"/>
        </w:rPr>
      </w:pPr>
    </w:p>
    <w:p w:rsidR="001C6BCB" w:rsidRDefault="001C6BCB" w:rsidP="001C6BCB">
      <w:pPr>
        <w:pStyle w:val="a3"/>
        <w:rPr>
          <w:szCs w:val="28"/>
        </w:rPr>
      </w:pPr>
    </w:p>
    <w:p w:rsidR="001C6BCB" w:rsidRDefault="001C6BCB" w:rsidP="001C6BCB">
      <w:pPr>
        <w:pStyle w:val="a3"/>
        <w:rPr>
          <w:szCs w:val="28"/>
        </w:rPr>
      </w:pPr>
    </w:p>
    <w:p w:rsidR="001C6BCB" w:rsidRDefault="001C6BCB" w:rsidP="001C6BCB">
      <w:pPr>
        <w:pStyle w:val="a3"/>
        <w:rPr>
          <w:szCs w:val="28"/>
        </w:rPr>
      </w:pPr>
    </w:p>
    <w:p w:rsidR="001C6BCB" w:rsidRPr="001C6BCB" w:rsidRDefault="001C6BCB" w:rsidP="001C6BCB">
      <w:pPr>
        <w:pStyle w:val="a3"/>
        <w:rPr>
          <w:szCs w:val="28"/>
        </w:rPr>
      </w:pPr>
      <w:r w:rsidRPr="001C6BCB">
        <w:rPr>
          <w:szCs w:val="28"/>
        </w:rPr>
        <w:t>Приложение № 4</w:t>
      </w:r>
      <w:r w:rsidRPr="001C6BCB">
        <w:rPr>
          <w:szCs w:val="28"/>
        </w:rPr>
        <w:tab/>
      </w:r>
      <w:r w:rsidRPr="001C6BCB">
        <w:rPr>
          <w:szCs w:val="28"/>
        </w:rPr>
        <w:tab/>
      </w:r>
      <w:r w:rsidRPr="001C6BCB">
        <w:rPr>
          <w:szCs w:val="28"/>
        </w:rPr>
        <w:tab/>
      </w:r>
    </w:p>
    <w:p w:rsidR="001C6BCB" w:rsidRPr="001C6BCB" w:rsidRDefault="001C6BCB" w:rsidP="001C6B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C6BCB">
        <w:rPr>
          <w:rFonts w:ascii="Times New Roman" w:hAnsi="Times New Roman"/>
          <w:sz w:val="28"/>
          <w:szCs w:val="28"/>
          <w:lang w:val="ru-RU"/>
        </w:rPr>
        <w:t>к Муниципальной программе</w:t>
      </w:r>
      <w:r w:rsidRPr="001C6BCB">
        <w:rPr>
          <w:rFonts w:ascii="Times New Roman" w:hAnsi="Times New Roman"/>
          <w:sz w:val="28"/>
          <w:szCs w:val="28"/>
          <w:lang w:val="ru-RU"/>
        </w:rPr>
        <w:tab/>
      </w:r>
    </w:p>
    <w:p w:rsidR="001C6BCB" w:rsidRPr="001C6BCB" w:rsidRDefault="001C6BCB" w:rsidP="001C6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6BCB" w:rsidRPr="001C6BCB" w:rsidRDefault="001C6BCB" w:rsidP="001C6B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6BCB">
        <w:rPr>
          <w:rFonts w:ascii="Times New Roman" w:hAnsi="Times New Roman"/>
          <w:b/>
          <w:bCs/>
          <w:sz w:val="28"/>
          <w:szCs w:val="28"/>
          <w:lang w:val="ru-RU"/>
        </w:rPr>
        <w:t>Прогнозная (справочная) оценка ресурсного обеспечения реализации Муниципальной программы</w:t>
      </w:r>
    </w:p>
    <w:p w:rsidR="001C6BCB" w:rsidRPr="001C6BCB" w:rsidRDefault="001C6BCB" w:rsidP="001C6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6BCB">
        <w:rPr>
          <w:rFonts w:ascii="Times New Roman" w:hAnsi="Times New Roman"/>
          <w:b/>
          <w:bCs/>
          <w:sz w:val="28"/>
          <w:szCs w:val="28"/>
        </w:rPr>
        <w:t>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программы, подпрограммы, о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«Развитие местного самоупра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в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 xml:space="preserve">ления» 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17661,1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17931,8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17212,2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14279,8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17083,8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8011,8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6619,0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6069,4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6699,1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9312,2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11312,8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11142,8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7771,6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Отдельное мер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деятельности главы администрации Тужи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района»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745,0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747,0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747,0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Отдельное мер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выплаты пенсии за выслугу лет лицам, замещавшим должности муниц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пальной службы в администр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ции Тужинского района»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lastRenderedPageBreak/>
              <w:t>Отдельное мер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Отдельное мер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«Организация и проведение мероприятий в области соц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альной политики»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1207,2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1091,1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688,0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1044,0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366,0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1207,2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1091,1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688,0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1044,0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366,0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Отдельное мер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«Профессиональная подгото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ка, переподготовка и повыш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ние квалификации»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Отдельное мер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Отдельное мер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«Руководство и управление в сфере 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установленных функций органов местного самоуправл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ния»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14733,4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15072,9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14903,1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1265,5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14944,6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Pr="001C6BCB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lastRenderedPageBreak/>
              <w:t>6735,2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5527,6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4735,0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5654,3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8871,9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7998,1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9545,3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10168,1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6072,7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Отдельное мер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6BCB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«Осуществление полномочий Российской Федерации по проведению Всероссийской сел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C6B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скохозяйственной переписи в 2016 году» 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6BCB" w:rsidRPr="001C6BCB" w:rsidTr="001C6BC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6BCB" w:rsidRPr="001C6BCB" w:rsidRDefault="001C6BCB" w:rsidP="001C6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1C6BCB" w:rsidRPr="001C6BCB" w:rsidRDefault="001C6BCB" w:rsidP="001C6BCB">
      <w:pPr>
        <w:ind w:left="-180" w:firstLine="1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6BCB" w:rsidRPr="001C6BCB" w:rsidRDefault="001C6BCB" w:rsidP="001C6BC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</w:t>
      </w:r>
    </w:p>
    <w:sectPr w:rsidR="001C6BCB" w:rsidRPr="001C6BCB" w:rsidSect="001C6B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E2" w:rsidRDefault="00D05AE2">
      <w:pPr>
        <w:spacing w:after="0" w:line="240" w:lineRule="auto"/>
      </w:pPr>
      <w:r>
        <w:separator/>
      </w:r>
    </w:p>
  </w:endnote>
  <w:endnote w:type="continuationSeparator" w:id="1">
    <w:p w:rsidR="00D05AE2" w:rsidRDefault="00D0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E2" w:rsidRDefault="00D05AE2">
      <w:pPr>
        <w:spacing w:after="0" w:line="240" w:lineRule="auto"/>
      </w:pPr>
      <w:r>
        <w:separator/>
      </w:r>
    </w:p>
  </w:footnote>
  <w:footnote w:type="continuationSeparator" w:id="1">
    <w:p w:rsidR="00D05AE2" w:rsidRDefault="00D0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BCB"/>
    <w:rsid w:val="001C6BCB"/>
    <w:rsid w:val="002C541A"/>
    <w:rsid w:val="003B0142"/>
    <w:rsid w:val="004507CD"/>
    <w:rsid w:val="00622379"/>
    <w:rsid w:val="00686BF7"/>
    <w:rsid w:val="009D1BCD"/>
    <w:rsid w:val="00A96717"/>
    <w:rsid w:val="00B75425"/>
    <w:rsid w:val="00D05AE2"/>
    <w:rsid w:val="00D37132"/>
    <w:rsid w:val="00D7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CB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1C6BC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1C6BCB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paragraph" w:customStyle="1" w:styleId="ConsPlusTitle">
    <w:name w:val="ConsPlusTitle"/>
    <w:rsid w:val="001C6BCB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1C6BCB"/>
  </w:style>
  <w:style w:type="paragraph" w:customStyle="1" w:styleId="heading">
    <w:name w:val="heading"/>
    <w:basedOn w:val="a"/>
    <w:rsid w:val="001C6BC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Normal0">
    <w:name w:val="ConsPlusNormal"/>
    <w:rsid w:val="001C6BCB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paragraph" w:customStyle="1" w:styleId="Heading0">
    <w:name w:val="Heading"/>
    <w:rsid w:val="001C6BCB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caption"/>
    <w:basedOn w:val="a"/>
    <w:next w:val="a"/>
    <w:qFormat/>
    <w:rsid w:val="001C6BCB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1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C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2016-06-23T06:13:00Z</dcterms:created>
  <dcterms:modified xsi:type="dcterms:W3CDTF">2016-06-23T06:13:00Z</dcterms:modified>
</cp:coreProperties>
</file>