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5" w:rsidRDefault="000E1C15">
      <w:pPr>
        <w:pStyle w:val="ConsPlusTitle"/>
        <w:jc w:val="center"/>
        <w:outlineLvl w:val="0"/>
      </w:pPr>
      <w:r>
        <w:t>ПРАВИТЕЛЬСТВО КИРОВСКОЙ ОБЛАСТИ</w:t>
      </w:r>
    </w:p>
    <w:p w:rsidR="000E1C15" w:rsidRDefault="000E1C15">
      <w:pPr>
        <w:pStyle w:val="ConsPlusTitle"/>
        <w:jc w:val="center"/>
      </w:pPr>
    </w:p>
    <w:p w:rsidR="000E1C15" w:rsidRDefault="000E1C15">
      <w:pPr>
        <w:pStyle w:val="ConsPlusTitle"/>
        <w:jc w:val="center"/>
      </w:pPr>
      <w:r>
        <w:t>ПОСТАНОВЛЕНИЕ</w:t>
      </w:r>
    </w:p>
    <w:p w:rsidR="000E1C15" w:rsidRDefault="000E1C15">
      <w:pPr>
        <w:pStyle w:val="ConsPlusTitle"/>
        <w:jc w:val="center"/>
      </w:pPr>
      <w:r>
        <w:t>от 28 апреля 2009 г. N 9/94</w:t>
      </w:r>
    </w:p>
    <w:p w:rsidR="000E1C15" w:rsidRDefault="000E1C15">
      <w:pPr>
        <w:pStyle w:val="ConsPlusTitle"/>
        <w:jc w:val="center"/>
      </w:pPr>
    </w:p>
    <w:p w:rsidR="000E1C15" w:rsidRDefault="000E1C15">
      <w:pPr>
        <w:pStyle w:val="ConsPlusTitle"/>
        <w:jc w:val="center"/>
      </w:pPr>
      <w:r>
        <w:t>О МЕРАХ ПО ПРОТИВОДЕЙСТВИЮ КОРРУПЦИИ В КИРОВСКОЙ ОБЛАСТИ</w:t>
      </w:r>
    </w:p>
    <w:p w:rsidR="000E1C15" w:rsidRDefault="000E1C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E1C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C15" w:rsidRDefault="000E1C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C15" w:rsidRDefault="000E1C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1C15" w:rsidRDefault="000E1C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1C15" w:rsidRDefault="000E1C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0E1C15" w:rsidRDefault="000E1C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28.04.2010 </w:t>
            </w:r>
            <w:hyperlink r:id="rId4">
              <w:r>
                <w:rPr>
                  <w:color w:val="0000FF"/>
                </w:rPr>
                <w:t>N 49/171</w:t>
              </w:r>
            </w:hyperlink>
            <w:r>
              <w:rPr>
                <w:color w:val="392C69"/>
              </w:rPr>
              <w:t xml:space="preserve">, от 21.09.2011 </w:t>
            </w:r>
            <w:hyperlink r:id="rId5">
              <w:r>
                <w:rPr>
                  <w:color w:val="0000FF"/>
                </w:rPr>
                <w:t>N 121/459</w:t>
              </w:r>
            </w:hyperlink>
            <w:r>
              <w:rPr>
                <w:color w:val="392C69"/>
              </w:rPr>
              <w:t xml:space="preserve">, от 11.08.2015 </w:t>
            </w:r>
            <w:hyperlink r:id="rId6">
              <w:r>
                <w:rPr>
                  <w:color w:val="0000FF"/>
                </w:rPr>
                <w:t>N 53/445</w:t>
              </w:r>
            </w:hyperlink>
            <w:r>
              <w:rPr>
                <w:color w:val="392C69"/>
              </w:rPr>
              <w:t>,</w:t>
            </w:r>
          </w:p>
          <w:p w:rsidR="000E1C15" w:rsidRDefault="000E1C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7">
              <w:r>
                <w:rPr>
                  <w:color w:val="0000FF"/>
                </w:rPr>
                <w:t>N 64/654</w:t>
              </w:r>
            </w:hyperlink>
            <w:r>
              <w:rPr>
                <w:color w:val="392C69"/>
              </w:rPr>
              <w:t xml:space="preserve">, от 16.01.2017 </w:t>
            </w:r>
            <w:hyperlink r:id="rId8">
              <w:r>
                <w:rPr>
                  <w:color w:val="0000FF"/>
                </w:rPr>
                <w:t>N 40/14</w:t>
              </w:r>
            </w:hyperlink>
            <w:r>
              <w:rPr>
                <w:color w:val="392C69"/>
              </w:rPr>
              <w:t xml:space="preserve">, от 13.04.2020 </w:t>
            </w:r>
            <w:hyperlink r:id="rId9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>,</w:t>
            </w:r>
          </w:p>
          <w:p w:rsidR="000E1C15" w:rsidRDefault="000E1C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10">
              <w:r>
                <w:rPr>
                  <w:color w:val="0000FF"/>
                </w:rPr>
                <w:t>N 474-П</w:t>
              </w:r>
            </w:hyperlink>
            <w:r>
              <w:rPr>
                <w:color w:val="392C69"/>
              </w:rPr>
              <w:t xml:space="preserve">, от 07.12.2021 </w:t>
            </w:r>
            <w:hyperlink r:id="rId11">
              <w:r>
                <w:rPr>
                  <w:color w:val="0000FF"/>
                </w:rPr>
                <w:t>N 681-П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C15" w:rsidRDefault="000E1C15">
            <w:pPr>
              <w:pStyle w:val="ConsPlusNormal"/>
            </w:pPr>
          </w:p>
        </w:tc>
      </w:tr>
    </w:tbl>
    <w:p w:rsidR="000E1C15" w:rsidRDefault="000E1C15">
      <w:pPr>
        <w:pStyle w:val="ConsPlusNormal"/>
        <w:jc w:val="both"/>
      </w:pPr>
    </w:p>
    <w:p w:rsidR="000E1C15" w:rsidRDefault="000E1C15">
      <w:pPr>
        <w:pStyle w:val="ConsPlusNormal"/>
        <w:ind w:firstLine="540"/>
        <w:jc w:val="both"/>
      </w:pPr>
      <w:r>
        <w:t xml:space="preserve">В соответствии с Федеральными законами от 25.12.2008 </w:t>
      </w:r>
      <w:hyperlink r:id="rId12">
        <w:r>
          <w:rPr>
            <w:color w:val="0000FF"/>
          </w:rPr>
          <w:t>N 273-ФЗ</w:t>
        </w:r>
      </w:hyperlink>
      <w:r>
        <w:t xml:space="preserve"> "О противодействии коррупции", от 17.07.2009 </w:t>
      </w:r>
      <w:hyperlink r:id="rId13">
        <w:r>
          <w:rPr>
            <w:color w:val="0000FF"/>
          </w:rPr>
          <w:t>N 172-ФЗ</w:t>
        </w:r>
      </w:hyperlink>
      <w:r>
        <w:t xml:space="preserve"> "Об антикоррупционной экспертизе нормативных правовых актов и проектов нормативных правовых актов",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Правительство Кировской области постановляет:</w:t>
      </w:r>
    </w:p>
    <w:p w:rsidR="000E1C15" w:rsidRDefault="000E1C15">
      <w:pPr>
        <w:pStyle w:val="ConsPlusNormal"/>
        <w:jc w:val="both"/>
      </w:pPr>
      <w:r>
        <w:t xml:space="preserve">(преамбула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28.04.2010 N 49/171)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9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(проектов нормативных правовых актов), разрабатываемых органами исполнительной власти Кировской области. Прилагаются.</w:t>
      </w:r>
    </w:p>
    <w:p w:rsidR="000E1C15" w:rsidRDefault="000E1C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28.04.2010 </w:t>
      </w:r>
      <w:hyperlink r:id="rId16">
        <w:r>
          <w:rPr>
            <w:color w:val="0000FF"/>
          </w:rPr>
          <w:t>N 49/171</w:t>
        </w:r>
      </w:hyperlink>
      <w:r>
        <w:t xml:space="preserve">, от 07.12.2021 </w:t>
      </w:r>
      <w:hyperlink r:id="rId17">
        <w:r>
          <w:rPr>
            <w:color w:val="0000FF"/>
          </w:rPr>
          <w:t>N 681-П</w:t>
        </w:r>
      </w:hyperlink>
      <w:r>
        <w:t>)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2. Определить управление профилактики коррупционных и иных правонарушений администрации Губернатора и Правительства Кировской области уполномоченным органом по профилактике коррупционных правонарушений в Кировской области.</w:t>
      </w:r>
    </w:p>
    <w:p w:rsidR="000E1C15" w:rsidRDefault="000E1C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26.08.2020 N 474-П)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3. Администрации Губернатора и Правительства Кировской области:</w:t>
      </w:r>
    </w:p>
    <w:p w:rsidR="000E1C15" w:rsidRDefault="000E1C15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26.08.2020 N 474-П)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3.1. Организовать прием обращений граждан о коррупционных проявлениях государственных служащих, должностных лиц государственных и муниципальных предприятий и учреждений через Интернет-приемную Правительства области.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3.2 - 3.3. Исключены.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11.08.2015 N 53/445.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3-1. Органам исполнительной власти Кировской области разработать и утвердить в срок до 15.02.2022 порядок проведения антикоррупционной экспертизы издаваемых ими нормативных правовых актов (проектов нормативных правовых актов) с учетом положений настоящих Правил.</w:t>
      </w:r>
    </w:p>
    <w:p w:rsidR="000E1C15" w:rsidRDefault="000E1C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3-1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07.12.2021 N 681-П)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4. Рекомендовать органам местного самоуправления области: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4.1. Разработать и принять муниципальные нормативные правовые акты по противодействию коррупции.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4.2. Привести муниципальные нормативные правовые акты и должностные регламенты муниципальных служащих в соответствие с действующим </w:t>
      </w:r>
      <w:proofErr w:type="spellStart"/>
      <w:r>
        <w:t>антикоррупционным</w:t>
      </w:r>
      <w:proofErr w:type="spellEnd"/>
      <w:r>
        <w:t xml:space="preserve"> законодательством.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4.3. Проводить на постоянной основе анализ жалоб и обращений граждан с целью выявления и проверки сведений о фактах коррупционного поведения муниципальных служащих.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4.4. Изучить проблемные направления деятельности, сформировать перечень коррупционно опасных функций в сфере ответственности каждого структурного подразделения и разработать механизмы противодействия коррупционным проявлениям.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5. Управлению массовых коммуникаций Кировской области обеспечить освещение в средствах массовой информации мероприятий антикоррупционной направленности, проводимых </w:t>
      </w:r>
      <w:r>
        <w:lastRenderedPageBreak/>
        <w:t>органами государственной власти и местного самоуправления Кировской области.</w:t>
      </w:r>
    </w:p>
    <w:p w:rsidR="000E1C15" w:rsidRDefault="000E1C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13.04.2020 N 157-П)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администрацию Губернатора и Правительства Кировской области.</w:t>
      </w:r>
    </w:p>
    <w:p w:rsidR="000E1C15" w:rsidRDefault="000E1C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13.04.2020 N 157-П)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7. Настоящее постановление вступает в силу с момента его официального опубликования.</w:t>
      </w:r>
    </w:p>
    <w:p w:rsidR="000E1C15" w:rsidRDefault="000E1C15">
      <w:pPr>
        <w:pStyle w:val="ConsPlusNormal"/>
        <w:jc w:val="both"/>
      </w:pPr>
    </w:p>
    <w:p w:rsidR="000E1C15" w:rsidRDefault="000E1C15">
      <w:pPr>
        <w:pStyle w:val="ConsPlusNormal"/>
        <w:jc w:val="right"/>
      </w:pPr>
      <w:r>
        <w:t>Губернатор</w:t>
      </w:r>
    </w:p>
    <w:p w:rsidR="000E1C15" w:rsidRDefault="000E1C15">
      <w:pPr>
        <w:pStyle w:val="ConsPlusNormal"/>
        <w:jc w:val="right"/>
      </w:pPr>
      <w:r>
        <w:t>Кировской области</w:t>
      </w:r>
    </w:p>
    <w:p w:rsidR="000E1C15" w:rsidRDefault="000E1C15">
      <w:pPr>
        <w:pStyle w:val="ConsPlusNormal"/>
        <w:jc w:val="right"/>
      </w:pPr>
      <w:r>
        <w:t>Н.Ю.БЕЛЫХ</w:t>
      </w:r>
    </w:p>
    <w:p w:rsidR="000E1C15" w:rsidRDefault="000E1C15">
      <w:pPr>
        <w:pStyle w:val="ConsPlusNormal"/>
        <w:jc w:val="both"/>
      </w:pPr>
    </w:p>
    <w:p w:rsidR="000E1C15" w:rsidRDefault="000E1C15">
      <w:pPr>
        <w:pStyle w:val="ConsPlusNormal"/>
        <w:jc w:val="both"/>
      </w:pPr>
    </w:p>
    <w:p w:rsidR="000E1C15" w:rsidRDefault="000E1C15">
      <w:pPr>
        <w:pStyle w:val="ConsPlusNormal"/>
        <w:jc w:val="both"/>
      </w:pPr>
    </w:p>
    <w:p w:rsidR="000E1C15" w:rsidRDefault="000E1C15">
      <w:pPr>
        <w:pStyle w:val="ConsPlusNormal"/>
        <w:jc w:val="both"/>
      </w:pPr>
    </w:p>
    <w:p w:rsidR="000E1C15" w:rsidRDefault="000E1C15">
      <w:pPr>
        <w:pStyle w:val="ConsPlusNormal"/>
        <w:jc w:val="both"/>
      </w:pPr>
    </w:p>
    <w:p w:rsidR="000E1C15" w:rsidRDefault="000E1C15">
      <w:pPr>
        <w:pStyle w:val="ConsPlusNormal"/>
        <w:jc w:val="right"/>
        <w:outlineLvl w:val="0"/>
      </w:pPr>
      <w:r>
        <w:t>Утверждены</w:t>
      </w:r>
    </w:p>
    <w:p w:rsidR="000E1C15" w:rsidRDefault="000E1C15">
      <w:pPr>
        <w:pStyle w:val="ConsPlusNormal"/>
        <w:jc w:val="right"/>
      </w:pPr>
      <w:r>
        <w:t>постановлением</w:t>
      </w:r>
    </w:p>
    <w:p w:rsidR="000E1C15" w:rsidRDefault="000E1C15">
      <w:pPr>
        <w:pStyle w:val="ConsPlusNormal"/>
        <w:jc w:val="right"/>
      </w:pPr>
      <w:r>
        <w:t>Правительства области</w:t>
      </w:r>
    </w:p>
    <w:p w:rsidR="000E1C15" w:rsidRDefault="000E1C15">
      <w:pPr>
        <w:pStyle w:val="ConsPlusNormal"/>
        <w:jc w:val="right"/>
      </w:pPr>
      <w:r>
        <w:t>от 28 апреля 2009 г. N 9/94</w:t>
      </w:r>
    </w:p>
    <w:p w:rsidR="000E1C15" w:rsidRDefault="000E1C15">
      <w:pPr>
        <w:pStyle w:val="ConsPlusNormal"/>
        <w:jc w:val="both"/>
      </w:pPr>
    </w:p>
    <w:p w:rsidR="000E1C15" w:rsidRDefault="000E1C15">
      <w:pPr>
        <w:pStyle w:val="ConsPlusTitle"/>
        <w:jc w:val="center"/>
      </w:pPr>
      <w:bookmarkStart w:id="0" w:name="P49"/>
      <w:bookmarkEnd w:id="0"/>
      <w:r>
        <w:t>ПРАВИЛА</w:t>
      </w:r>
    </w:p>
    <w:p w:rsidR="000E1C15" w:rsidRDefault="000E1C15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0E1C15" w:rsidRDefault="000E1C15">
      <w:pPr>
        <w:pStyle w:val="ConsPlusTitle"/>
        <w:jc w:val="center"/>
      </w:pPr>
      <w:r>
        <w:t>ПРАВОВЫХ АКТОВ (ПРОЕКТОВ НОРМАТИВНЫХ ПРАВОВЫХ АКТОВ),</w:t>
      </w:r>
    </w:p>
    <w:p w:rsidR="000E1C15" w:rsidRDefault="000E1C15">
      <w:pPr>
        <w:pStyle w:val="ConsPlusTitle"/>
        <w:jc w:val="center"/>
      </w:pPr>
      <w:proofErr w:type="gramStart"/>
      <w:r>
        <w:t>РАЗРАБАТЫВАЕМЫХ</w:t>
      </w:r>
      <w:proofErr w:type="gramEnd"/>
      <w:r>
        <w:t xml:space="preserve"> ОРГАНАМИ ИСПОЛНИТЕЛЬНОЙ ВЛАСТИ</w:t>
      </w:r>
    </w:p>
    <w:p w:rsidR="000E1C15" w:rsidRDefault="000E1C15">
      <w:pPr>
        <w:pStyle w:val="ConsPlusTitle"/>
        <w:jc w:val="center"/>
      </w:pPr>
      <w:r>
        <w:t>КИРОВСКОЙ ОБЛАСТИ</w:t>
      </w:r>
    </w:p>
    <w:p w:rsidR="000E1C15" w:rsidRDefault="000E1C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E1C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C15" w:rsidRDefault="000E1C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C15" w:rsidRDefault="000E1C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1C15" w:rsidRDefault="000E1C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1C15" w:rsidRDefault="000E1C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0E1C15" w:rsidRDefault="000E1C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28.04.2010 </w:t>
            </w:r>
            <w:hyperlink r:id="rId24">
              <w:r>
                <w:rPr>
                  <w:color w:val="0000FF"/>
                </w:rPr>
                <w:t>N 49/171</w:t>
              </w:r>
            </w:hyperlink>
            <w:r>
              <w:rPr>
                <w:color w:val="392C69"/>
              </w:rPr>
              <w:t xml:space="preserve">, от 21.09.2011 </w:t>
            </w:r>
            <w:hyperlink r:id="rId25">
              <w:r>
                <w:rPr>
                  <w:color w:val="0000FF"/>
                </w:rPr>
                <w:t>N 121/459</w:t>
              </w:r>
            </w:hyperlink>
            <w:r>
              <w:rPr>
                <w:color w:val="392C69"/>
              </w:rPr>
              <w:t xml:space="preserve">, от 11.08.2015 </w:t>
            </w:r>
            <w:hyperlink r:id="rId26">
              <w:r>
                <w:rPr>
                  <w:color w:val="0000FF"/>
                </w:rPr>
                <w:t>N 53/445</w:t>
              </w:r>
            </w:hyperlink>
            <w:r>
              <w:rPr>
                <w:color w:val="392C69"/>
              </w:rPr>
              <w:t>,</w:t>
            </w:r>
          </w:p>
          <w:p w:rsidR="000E1C15" w:rsidRDefault="000E1C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27">
              <w:r>
                <w:rPr>
                  <w:color w:val="0000FF"/>
                </w:rPr>
                <w:t>N 64/654</w:t>
              </w:r>
            </w:hyperlink>
            <w:r>
              <w:rPr>
                <w:color w:val="392C69"/>
              </w:rPr>
              <w:t xml:space="preserve">, от 16.01.2017 </w:t>
            </w:r>
            <w:hyperlink r:id="rId28">
              <w:r>
                <w:rPr>
                  <w:color w:val="0000FF"/>
                </w:rPr>
                <w:t>N 40/14</w:t>
              </w:r>
            </w:hyperlink>
            <w:r>
              <w:rPr>
                <w:color w:val="392C69"/>
              </w:rPr>
              <w:t xml:space="preserve">, от 07.12.2021 </w:t>
            </w:r>
            <w:hyperlink r:id="rId29">
              <w:r>
                <w:rPr>
                  <w:color w:val="0000FF"/>
                </w:rPr>
                <w:t>N 681-П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C15" w:rsidRDefault="000E1C15">
            <w:pPr>
              <w:pStyle w:val="ConsPlusNormal"/>
            </w:pPr>
          </w:p>
        </w:tc>
      </w:tr>
    </w:tbl>
    <w:p w:rsidR="000E1C15" w:rsidRDefault="000E1C15">
      <w:pPr>
        <w:pStyle w:val="ConsPlusNormal"/>
        <w:jc w:val="both"/>
      </w:pPr>
    </w:p>
    <w:p w:rsidR="000E1C15" w:rsidRDefault="000E1C15">
      <w:pPr>
        <w:pStyle w:val="ConsPlusTitle"/>
        <w:jc w:val="center"/>
        <w:outlineLvl w:val="1"/>
      </w:pPr>
      <w:r>
        <w:t>1. Общие положения</w:t>
      </w:r>
    </w:p>
    <w:p w:rsidR="000E1C15" w:rsidRDefault="000E1C15">
      <w:pPr>
        <w:pStyle w:val="ConsPlusNormal"/>
        <w:jc w:val="both"/>
      </w:pPr>
    </w:p>
    <w:p w:rsidR="000E1C15" w:rsidRDefault="000E1C1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Правила проведения антикоррупционной экспертизы нормативных правовых актов (проектов нормативных правовых актов), разрабатываемых органами исполнительной власти Кировской области (далее - Правила), в соответствии с законодательством Российской Федерации и на основе </w:t>
      </w:r>
      <w:hyperlink r:id="rId30">
        <w:r>
          <w:rPr>
            <w:color w:val="0000FF"/>
          </w:rPr>
          <w:t>методики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(далее - методика),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</w:t>
      </w:r>
      <w:proofErr w:type="gramEnd"/>
      <w:r>
        <w:t xml:space="preserve"> правовых актов", определяют: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1.1.1. Основные задачи, цели, порядок проведения антикоррупционной экспертизы нормативных правовых актов (проектов нормативных правовых актов), разрабатываемых органами исполнительной власти Кировской области.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1.1.2. Органы, уполномоченные на проведение антикоррупционной экспертизы.</w:t>
      </w:r>
    </w:p>
    <w:p w:rsidR="000E1C15" w:rsidRDefault="000E1C15">
      <w:pPr>
        <w:pStyle w:val="ConsPlusNormal"/>
        <w:jc w:val="both"/>
      </w:pPr>
      <w:r>
        <w:t xml:space="preserve">(п. 1.1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07.12.2021 N 681-П)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1.2. В Правилах используются следующие основные понятия:</w:t>
      </w:r>
    </w:p>
    <w:p w:rsidR="000E1C15" w:rsidRDefault="000E1C15">
      <w:pPr>
        <w:pStyle w:val="ConsPlusNormal"/>
        <w:spacing w:before="200"/>
        <w:ind w:firstLine="540"/>
        <w:jc w:val="both"/>
      </w:pPr>
      <w:proofErr w:type="gramStart"/>
      <w: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>, а также совершение указанных деяний от имени или в интересах юридического лица;</w:t>
      </w:r>
    </w:p>
    <w:p w:rsidR="000E1C15" w:rsidRDefault="000E1C15">
      <w:pPr>
        <w:pStyle w:val="ConsPlusNormal"/>
        <w:spacing w:before="200"/>
        <w:ind w:firstLine="540"/>
        <w:jc w:val="both"/>
      </w:pPr>
      <w:proofErr w:type="spellStart"/>
      <w:r>
        <w:t>коррупциогенность</w:t>
      </w:r>
      <w:proofErr w:type="spellEnd"/>
      <w:r>
        <w:t xml:space="preserve"> - заложенная в правовых нормах возможность способствовать коррупционным проявлениям в процессе реализации содержащих такие нормы нормативных правовых актов. </w:t>
      </w:r>
      <w:proofErr w:type="spellStart"/>
      <w:proofErr w:type="gramStart"/>
      <w:r>
        <w:t>Коррупциогенность</w:t>
      </w:r>
      <w:proofErr w:type="spellEnd"/>
      <w:r>
        <w:t xml:space="preserve"> обуславливается наличием в нормативном правовом акте </w:t>
      </w:r>
      <w:proofErr w:type="spellStart"/>
      <w:r>
        <w:lastRenderedPageBreak/>
        <w:t>коррупциогенных</w:t>
      </w:r>
      <w:proofErr w:type="spellEnd"/>
      <w:r>
        <w:t xml:space="preserve"> факторов;</w:t>
      </w:r>
      <w:proofErr w:type="gramEnd"/>
    </w:p>
    <w:p w:rsidR="000E1C15" w:rsidRDefault="000E1C15">
      <w:pPr>
        <w:pStyle w:val="ConsPlusNormal"/>
        <w:spacing w:before="200"/>
        <w:ind w:firstLine="540"/>
        <w:jc w:val="both"/>
      </w:pPr>
      <w:proofErr w:type="spellStart"/>
      <w:r>
        <w:t>коррупциогенные</w:t>
      </w:r>
      <w:proofErr w:type="spellEnd"/>
      <w: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0E1C15" w:rsidRDefault="000E1C15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07.12.2021 N 681-П)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дискреционные полномочия - совокупность прав и обязанностей органа государственной власти, должностных лиц, предоставляющих возможность органу государственной власти или должностному лицу по своему усмотрению определить вид и содержание (полностью или частично) принимаемого управленческого решения либо предоставляющих возможность выбора по своему усмотрению одного из нескольких предусмотренных нормативным правовым актом вариантов управленческих решений.</w:t>
      </w:r>
    </w:p>
    <w:p w:rsidR="000E1C15" w:rsidRDefault="000E1C15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07.12.2021 N 681-П)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1.3. Основной задачей антикоррупционной экспертизы (далее - экспертиза) является выявление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 и их последующее устранение.</w:t>
      </w:r>
    </w:p>
    <w:p w:rsidR="000E1C15" w:rsidRDefault="000E1C15">
      <w:pPr>
        <w:pStyle w:val="ConsPlusNormal"/>
        <w:jc w:val="both"/>
      </w:pPr>
      <w:r>
        <w:t xml:space="preserve">(п. 1.3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07.12.2021 N 681-П)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1.4. Исключен.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07.12.2021 N 681-П.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1.5. Экспертиза (за исключением независимой антикоррупционной экспертизы) проводится: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1.5.1. Государственно-правовым управлением министерства юстиции Кировской области в рамках предварительной правовой экспертизы в </w:t>
      </w:r>
      <w:proofErr w:type="gramStart"/>
      <w:r>
        <w:t>отношении</w:t>
      </w:r>
      <w:proofErr w:type="gramEnd"/>
      <w:r>
        <w:t xml:space="preserve"> представленных органами исполнительной власти Кировской области на правовую экспертизу проектов нормативных правовых актов Губернатора Кировской области, Правительства Кировской области, администрации Губернатора и Правительства Кировской области, а также в отношении проектов законов Кировской области, вносимых в Законодательное Собрание Кировской области Губернатором Кировской области и Правительством Кировской области в </w:t>
      </w:r>
      <w:proofErr w:type="gramStart"/>
      <w:r>
        <w:t>порядке</w:t>
      </w:r>
      <w:proofErr w:type="gramEnd"/>
      <w:r>
        <w:t xml:space="preserve"> законодательной инициативы.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1.5.2. Органами исполнительной власти Кировской области в отношении издаваемых ими нормативных правовых актов.</w:t>
      </w:r>
    </w:p>
    <w:p w:rsidR="000E1C15" w:rsidRDefault="000E1C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07.12.2021 N 681-П)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1.5-1. Руководители органов исполнительной власти Кировской области, осуществляющих разработку проектов нормативных правовых актов, несут персональную ответственность за полноту, достоверность и соответствие проектов нормативных правовых актов </w:t>
      </w:r>
      <w:proofErr w:type="spellStart"/>
      <w:r>
        <w:t>антикоррупционным</w:t>
      </w:r>
      <w:proofErr w:type="spellEnd"/>
      <w:r>
        <w:t xml:space="preserve"> требованиям.</w:t>
      </w:r>
    </w:p>
    <w:p w:rsidR="000E1C15" w:rsidRDefault="000E1C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1.5-1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07.12.2021 N 681-П)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1.6. </w:t>
      </w:r>
      <w:proofErr w:type="gramStart"/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38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</w:t>
      </w:r>
      <w:proofErr w:type="gramEnd"/>
      <w:r>
        <w:t xml:space="preserve"> нормативных правовых актов".</w:t>
      </w:r>
    </w:p>
    <w:p w:rsidR="000E1C15" w:rsidRDefault="000E1C15">
      <w:pPr>
        <w:pStyle w:val="ConsPlusNormal"/>
        <w:jc w:val="both"/>
      </w:pPr>
      <w:r>
        <w:t xml:space="preserve">(п. 1.6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21.09.2011 N 121/459)</w:t>
      </w:r>
    </w:p>
    <w:p w:rsidR="000E1C15" w:rsidRDefault="000E1C15">
      <w:pPr>
        <w:pStyle w:val="ConsPlusNormal"/>
        <w:jc w:val="both"/>
      </w:pPr>
    </w:p>
    <w:p w:rsidR="000E1C15" w:rsidRDefault="000E1C15">
      <w:pPr>
        <w:pStyle w:val="ConsPlusTitle"/>
        <w:jc w:val="center"/>
        <w:outlineLvl w:val="1"/>
      </w:pPr>
      <w:r>
        <w:t xml:space="preserve">2. </w:t>
      </w:r>
      <w:proofErr w:type="spellStart"/>
      <w:r>
        <w:t>Коррупциогенные</w:t>
      </w:r>
      <w:proofErr w:type="spellEnd"/>
      <w:r>
        <w:t xml:space="preserve"> факторы</w:t>
      </w:r>
    </w:p>
    <w:p w:rsidR="000E1C15" w:rsidRDefault="000E1C15">
      <w:pPr>
        <w:pStyle w:val="ConsPlusNormal"/>
        <w:jc w:val="both"/>
      </w:pPr>
    </w:p>
    <w:p w:rsidR="000E1C15" w:rsidRDefault="000E1C15">
      <w:pPr>
        <w:pStyle w:val="ConsPlusNormal"/>
        <w:ind w:firstLine="540"/>
        <w:jc w:val="both"/>
      </w:pPr>
      <w:proofErr w:type="spellStart"/>
      <w:r>
        <w:t>Коррупциогенными</w:t>
      </w:r>
      <w:proofErr w:type="spellEnd"/>
      <w:r>
        <w:t xml:space="preserve"> факторами являются: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2.1. Факторы,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правил: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2.1.1. Широта дискреционных полномочий - отсутствие или неопределенность сроков, </w:t>
      </w:r>
      <w:r>
        <w:lastRenderedPageBreak/>
        <w:t>условий или оснований принятия решения, наличие дублирующих полномочий органов государственной власти области, органов местного самоуправления или организаций (их должностных лиц).</w:t>
      </w:r>
    </w:p>
    <w:p w:rsidR="000E1C15" w:rsidRDefault="000E1C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64/654)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2.1.2. Определение компетенции по формуле "вправе" - диспозитивное установление возможности совершения органами государственной власти области, органами местного самоуправления или организациями (их должностными лицами) действий в отношении граждан и организаций.</w:t>
      </w:r>
    </w:p>
    <w:p w:rsidR="000E1C15" w:rsidRDefault="000E1C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64/654)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2.1.3.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области, органов местного самоуправления или организаций (их должностных лиц).</w:t>
      </w:r>
    </w:p>
    <w:p w:rsidR="000E1C15" w:rsidRDefault="000E1C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64/654)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2.1.4.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области, органов местного самоуправления или организаций, принявшего первоначальный нормативный правовой акт.</w:t>
      </w:r>
    </w:p>
    <w:p w:rsidR="000E1C15" w:rsidRDefault="000E1C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64/654)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2.1.5. Принятие нормативного правового акта за пределами компетенции - нарушение компетенции органов государственной власти области, органов местного самоуправления или организаций (их должностных лиц) при принятии нормативных правовых актов.</w:t>
      </w:r>
    </w:p>
    <w:p w:rsidR="000E1C15" w:rsidRDefault="000E1C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64/654)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2.1.6.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2.1.7. Отсутствие или неполнота административных процедур - отсутствие порядка совершения органами государственной власти области, органами местного самоуправления или организациями (их должностными лицами) определенных действий либо одного из элементов такого порядка.</w:t>
      </w:r>
    </w:p>
    <w:p w:rsidR="000E1C15" w:rsidRDefault="000E1C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64/654)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2.1.8. Отказ от конкурсных (аукционных) процедур - закрепление административного порядка предоставления права (блага).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2.1.9. Нормативные коллизии - противоречия, в том числе внутренние, между нормами, создающие для органов государственной власти области,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0E1C15" w:rsidRDefault="000E1C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2.1.9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07.10.2015 N 64/654)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2.2. Факторы, содержащие неопределенные, трудновыполнимые и (или) обременительные требования к гражданам и организациям: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2.2.1.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2.2.2. Злоупотребление правом заявителя органами государственной власти области, органами местного самоуправления или организациями (их должностными лицами) - отсутствие четкой регламентации прав граждан и организаций.</w:t>
      </w:r>
    </w:p>
    <w:p w:rsidR="000E1C15" w:rsidRDefault="000E1C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64/654)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2.2.3. Юридико-лингвистическая неопределенность - употребление </w:t>
      </w:r>
      <w:proofErr w:type="spellStart"/>
      <w:r>
        <w:t>неустоявшихся</w:t>
      </w:r>
      <w:proofErr w:type="spellEnd"/>
      <w:r>
        <w:t>, двусмысленных терминов и категорий оценочного характера.</w:t>
      </w:r>
    </w:p>
    <w:p w:rsidR="000E1C15" w:rsidRDefault="000E1C15">
      <w:pPr>
        <w:pStyle w:val="ConsPlusNormal"/>
        <w:jc w:val="both"/>
      </w:pPr>
    </w:p>
    <w:p w:rsidR="000E1C15" w:rsidRDefault="000E1C15">
      <w:pPr>
        <w:pStyle w:val="ConsPlusTitle"/>
        <w:jc w:val="center"/>
        <w:outlineLvl w:val="1"/>
      </w:pPr>
      <w:r>
        <w:t xml:space="preserve">3. Инструменты обнаружения </w:t>
      </w:r>
      <w:proofErr w:type="spellStart"/>
      <w:r>
        <w:t>коррупциогенных</w:t>
      </w:r>
      <w:proofErr w:type="spellEnd"/>
      <w:r>
        <w:t xml:space="preserve"> факторов</w:t>
      </w:r>
    </w:p>
    <w:p w:rsidR="000E1C15" w:rsidRDefault="000E1C15">
      <w:pPr>
        <w:pStyle w:val="ConsPlusNormal"/>
        <w:jc w:val="both"/>
      </w:pPr>
    </w:p>
    <w:p w:rsidR="000E1C15" w:rsidRDefault="000E1C15">
      <w:pPr>
        <w:pStyle w:val="ConsPlusNormal"/>
        <w:ind w:firstLine="540"/>
        <w:jc w:val="both"/>
      </w:pPr>
      <w:r>
        <w:lastRenderedPageBreak/>
        <w:t xml:space="preserve">Для обнаружения </w:t>
      </w:r>
      <w:proofErr w:type="spellStart"/>
      <w:r>
        <w:t>коррупциогенных</w:t>
      </w:r>
      <w:proofErr w:type="spellEnd"/>
      <w:r>
        <w:t xml:space="preserve"> факторов в текстах нормативных правовых актов (проектов нормативных правовых актов) следует:</w:t>
      </w:r>
    </w:p>
    <w:p w:rsidR="000E1C15" w:rsidRDefault="000E1C15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07.12.2021 N 681-П)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3.1. Проанализировать все полномочия органа государственной власти области.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3.2. Определить, какие полномочия диктуют ему единственный вариант, а какие предоставляют возможность выбора разных вариантов поведения, есть ли четкие разграничения выбора того или иного варианта.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3.3. Выявить причины </w:t>
      </w:r>
      <w:proofErr w:type="spellStart"/>
      <w:r>
        <w:t>коррупциогенности</w:t>
      </w:r>
      <w:proofErr w:type="spellEnd"/>
      <w:r>
        <w:t xml:space="preserve"> дискреционных полномочий.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3.4. Выявить конкретные действия, к которым могут прибегать государственные служащие для извлечения собственной выгоды, используя широту дискреционных полномочий.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3.5. Проанализировать полномочия, которые касаются юридических (физических) лиц и могут быть связаны с наложением на них некоторых ограничений (контрольные процедуры, требование представить информацию и т.п.). Выявить положения, накладывающие чрезмерные ограничения, запреты и обязанности.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3.6. Проанализировать все отсылочные нормы и положения. Выявить, в чем возможно преследование собственного интереса.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3.7. Для выявления нормативных коллизий проанализировать нормативные правовые акты, регулирующие аналогичные отношения или наиболее общие вопросы.</w:t>
      </w:r>
    </w:p>
    <w:p w:rsidR="000E1C15" w:rsidRDefault="000E1C15">
      <w:pPr>
        <w:pStyle w:val="ConsPlusNormal"/>
        <w:jc w:val="both"/>
      </w:pPr>
    </w:p>
    <w:p w:rsidR="000E1C15" w:rsidRDefault="000E1C15">
      <w:pPr>
        <w:pStyle w:val="ConsPlusTitle"/>
        <w:jc w:val="center"/>
        <w:outlineLvl w:val="1"/>
      </w:pPr>
      <w:r>
        <w:t>4. Порядок проведения антикоррупционной экспертизы</w:t>
      </w:r>
    </w:p>
    <w:p w:rsidR="000E1C15" w:rsidRDefault="000E1C15">
      <w:pPr>
        <w:pStyle w:val="ConsPlusTitle"/>
        <w:jc w:val="center"/>
      </w:pPr>
      <w:proofErr w:type="gramStart"/>
      <w:r>
        <w:t>нормативных правовых актов (проектов нормативных</w:t>
      </w:r>
      <w:proofErr w:type="gramEnd"/>
    </w:p>
    <w:p w:rsidR="000E1C15" w:rsidRDefault="000E1C15">
      <w:pPr>
        <w:pStyle w:val="ConsPlusTitle"/>
        <w:jc w:val="center"/>
      </w:pPr>
      <w:r>
        <w:t>правовых актов)</w:t>
      </w:r>
    </w:p>
    <w:p w:rsidR="000E1C15" w:rsidRDefault="000E1C15">
      <w:pPr>
        <w:pStyle w:val="ConsPlusNormal"/>
        <w:jc w:val="center"/>
      </w:pPr>
      <w:proofErr w:type="gramStart"/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E1C15" w:rsidRDefault="000E1C15">
      <w:pPr>
        <w:pStyle w:val="ConsPlusNormal"/>
        <w:jc w:val="center"/>
      </w:pPr>
      <w:r>
        <w:t>от 07.12.2021 N 681-П)</w:t>
      </w:r>
    </w:p>
    <w:p w:rsidR="000E1C15" w:rsidRDefault="000E1C15">
      <w:pPr>
        <w:pStyle w:val="ConsPlusNormal"/>
        <w:jc w:val="both"/>
      </w:pPr>
    </w:p>
    <w:p w:rsidR="000E1C15" w:rsidRDefault="000E1C15">
      <w:pPr>
        <w:pStyle w:val="ConsPlusNormal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проводится в три этапа.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4.1. Подготовительный этап - сбор и анализ информации.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На этом этапе необходимо провести мониторинг действующего законодательства, судебной практики, научных публикаций по теме проекта закона и иного нормативного правового акта.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4.2. Исследовательский этап - проведение самой экспертизы.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Опираясь на знание теории и практики, используя инструменты обнаружения </w:t>
      </w:r>
      <w:proofErr w:type="spellStart"/>
      <w:r>
        <w:t>коррупциогенных</w:t>
      </w:r>
      <w:proofErr w:type="spellEnd"/>
      <w:r>
        <w:t xml:space="preserve"> факторов, необходимо выявить в тексте нормативного правового акта (проекта нормативного правового акта) </w:t>
      </w:r>
      <w:proofErr w:type="spellStart"/>
      <w:r>
        <w:t>коррупциогенные</w:t>
      </w:r>
      <w:proofErr w:type="spellEnd"/>
      <w:r>
        <w:t xml:space="preserve"> нормы и положения, а также разработать рекомендации по их устранению.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Эффективность проведения антикоррупционной экспертизы определяется ее обоснованностью, объективностью и </w:t>
      </w:r>
      <w:proofErr w:type="spellStart"/>
      <w:r>
        <w:t>проверяемостью</w:t>
      </w:r>
      <w:proofErr w:type="spellEnd"/>
      <w:r>
        <w:t xml:space="preserve"> результатов.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(проекта нормативного правового акта) и излагать ее результаты единообразно с учетом состава и последовательности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4.3. Заключительный этап - визирование проекта нормативного правового акта должностным лицом, проводящим </w:t>
      </w:r>
      <w:proofErr w:type="spellStart"/>
      <w:r>
        <w:t>антикоррупционную</w:t>
      </w:r>
      <w:proofErr w:type="spellEnd"/>
      <w:r>
        <w:t xml:space="preserve"> экспертизу проекта нормативного правового акта, либо оформление заключения экспертизы в случае выявления в нормативном правовом акте (проекте нормативного правового акта) норм, способствующих созданию условий для проявления коррупции.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4.4. Заключение экспертизы должно содержать: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4.4.1. Наименование и реквизиты нормативного правового акта (проекта нормативного правового акта), представленного на экспертизу.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lastRenderedPageBreak/>
        <w:t>4.4.2. Основания для проведения экспертизы.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4.4.3. Наименование и реквизиты нормативных правовых актов, которые использовались для выявления </w:t>
      </w:r>
      <w:proofErr w:type="spellStart"/>
      <w:r>
        <w:t>коррупциогенных</w:t>
      </w:r>
      <w:proofErr w:type="spellEnd"/>
      <w:r>
        <w:t xml:space="preserve"> норм и положений права, определений судов, научной литературы и т.п.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4.4.4. Конкретные положения нормативного правового акта (проекта нормативного правового акта), содержащие </w:t>
      </w:r>
      <w:proofErr w:type="spellStart"/>
      <w:r>
        <w:t>коррупциогенные</w:t>
      </w:r>
      <w:proofErr w:type="spellEnd"/>
      <w:r>
        <w:t xml:space="preserve"> нормы, с указанием структурных единиц нормативного правового акта либо проекта нормативного правового акта (разделов, глав, статей, частей, пунктов, подпунктов, абзацев) и соответствующих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Выявленные при проведении экспертизы положения, которые не относятся к </w:t>
      </w:r>
      <w:proofErr w:type="spellStart"/>
      <w:r>
        <w:t>коррупциогенным</w:t>
      </w:r>
      <w:proofErr w:type="spellEnd"/>
      <w:r>
        <w:t xml:space="preserve"> факторам, но могут способствовать созданию условий для проявления коррупции, также указываются в заключении.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4.4.5. Рекомендации по изменению формулировок правовых норм либо предложения по исключению отдельных норм и положений для устранения </w:t>
      </w:r>
      <w:proofErr w:type="spellStart"/>
      <w:r>
        <w:t>коррупциогенности</w:t>
      </w:r>
      <w:proofErr w:type="spellEnd"/>
      <w:r>
        <w:t xml:space="preserve"> нормативного правового акта (проекта нормативного правового акта).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экспертизы могут быть отражены возможные негативные последствия сохранения в проекте документа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4.4.6. Вывод о наличии в нормативном правовом акте (проекте нормативного правового акта) признаков </w:t>
      </w:r>
      <w:proofErr w:type="spellStart"/>
      <w:r>
        <w:t>коррупциогенности</w:t>
      </w:r>
      <w:proofErr w:type="spellEnd"/>
      <w:r>
        <w:t>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4.5. В случае выявления в проекте нормативного правового акта государственно-правовым управлением министерства юстиции Кировской области </w:t>
      </w:r>
      <w:proofErr w:type="spellStart"/>
      <w:r>
        <w:t>коррупциогенных</w:t>
      </w:r>
      <w:proofErr w:type="spellEnd"/>
      <w:r>
        <w:t xml:space="preserve"> факторов проект возвращается исполнителю на доработку. В случае несогласия исполнителя с замечаниями сотрудника государственно-правового управления министерства юстиции Кировской области последним составляется заключение.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4.6. Орган исполнительной власти Кировской области, получив заключение экспертизы на подготовленный им проект нормативного правового акта, вносит в него изменения с учетом данного заключения экспертизы и направляет доработанный проект нормативного правового акта на повторную экспертизу.</w:t>
      </w:r>
    </w:p>
    <w:p w:rsidR="000E1C15" w:rsidRDefault="000E1C15">
      <w:pPr>
        <w:pStyle w:val="ConsPlusNormal"/>
        <w:jc w:val="both"/>
      </w:pPr>
    </w:p>
    <w:p w:rsidR="000E1C15" w:rsidRDefault="000E1C15">
      <w:pPr>
        <w:pStyle w:val="ConsPlusTitle"/>
        <w:jc w:val="center"/>
        <w:outlineLvl w:val="1"/>
      </w:pPr>
      <w:r>
        <w:t xml:space="preserve">5. Порядок проведения </w:t>
      </w:r>
      <w:proofErr w:type="gramStart"/>
      <w:r>
        <w:t>независимой</w:t>
      </w:r>
      <w:proofErr w:type="gramEnd"/>
      <w:r>
        <w:t xml:space="preserve"> антикоррупционной</w:t>
      </w:r>
    </w:p>
    <w:p w:rsidR="000E1C15" w:rsidRDefault="000E1C15">
      <w:pPr>
        <w:pStyle w:val="ConsPlusTitle"/>
        <w:jc w:val="center"/>
      </w:pPr>
      <w:r>
        <w:t>экспертизы проектов нормативных правовых актов</w:t>
      </w:r>
    </w:p>
    <w:p w:rsidR="000E1C15" w:rsidRDefault="000E1C15">
      <w:pPr>
        <w:pStyle w:val="ConsPlusTitle"/>
        <w:jc w:val="center"/>
      </w:pPr>
      <w:r>
        <w:t>органов исполнительной власти Кировской области</w:t>
      </w:r>
    </w:p>
    <w:p w:rsidR="000E1C15" w:rsidRDefault="000E1C15">
      <w:pPr>
        <w:pStyle w:val="ConsPlusNormal"/>
        <w:jc w:val="center"/>
      </w:pPr>
      <w:proofErr w:type="gramStart"/>
      <w:r>
        <w:t xml:space="preserve">(введен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  <w:proofErr w:type="gramEnd"/>
    </w:p>
    <w:p w:rsidR="000E1C15" w:rsidRDefault="000E1C15">
      <w:pPr>
        <w:pStyle w:val="ConsPlusNormal"/>
        <w:jc w:val="center"/>
      </w:pPr>
      <w:r>
        <w:t>от 21.09.2011 N 121/459)</w:t>
      </w:r>
    </w:p>
    <w:p w:rsidR="000E1C15" w:rsidRDefault="000E1C15">
      <w:pPr>
        <w:pStyle w:val="ConsPlusNormal"/>
        <w:jc w:val="both"/>
      </w:pPr>
    </w:p>
    <w:p w:rsidR="000E1C15" w:rsidRDefault="000E1C15">
      <w:pPr>
        <w:pStyle w:val="ConsPlusNormal"/>
        <w:ind w:firstLine="540"/>
        <w:jc w:val="both"/>
      </w:pPr>
      <w:r>
        <w:t>5.1. Независимой антикоррупционной экспертизе подлежат проекты нормативных правовых актов Губернатора Кировской области, Правительства Кировской области и иных органов исполнительной власти Кировской области (далее - проекты нормативных правовых актов).</w:t>
      </w:r>
    </w:p>
    <w:p w:rsidR="000E1C15" w:rsidRDefault="000E1C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16.01.2017 N 40/14)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>
        <w:t>антикоррупционная</w:t>
      </w:r>
      <w:proofErr w:type="spellEnd"/>
      <w:r>
        <w:t xml:space="preserve"> экспертиза не проводится.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5.2. В целях обеспечения возможности проведения независимой антикоррупционной экспертизы проектов нормативных правовых актов разработчики проектов нормативных правовых актов обеспечивают их размещение в сети Интернет на официальном информационном сайте Правительства Кировской области (http://kirovreg.ru).</w:t>
      </w:r>
    </w:p>
    <w:p w:rsidR="000E1C15" w:rsidRDefault="000E1C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16.01.2017 N 40/14)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Одновременно с текстом проекта документа на официальном информационном сайте Правительства области должна быть размещена следующая информация:</w:t>
      </w:r>
    </w:p>
    <w:p w:rsidR="000E1C15" w:rsidRDefault="000E1C15">
      <w:pPr>
        <w:pStyle w:val="ConsPlusNormal"/>
        <w:spacing w:before="200"/>
        <w:ind w:left="540"/>
        <w:jc w:val="both"/>
      </w:pPr>
      <w:r>
        <w:t>наименование разработчика проекта документа;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даты начала и окончания приема заключений по результатам независимой антикоррупционной экспертизы;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lastRenderedPageBreak/>
        <w:t>юридический адрес и адрес электронной почты для направления заключений.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Срок, устанавливаемый разработчиками проектов нормативных правовых актов для проведения независимой антикоррупционной экспертизы, не может быть менее 14 календарных дней и исчисляется со дня размещения проекта нормативного правового акта на официальном сайте Правительства области.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5.3. Результаты независимой антикоррупционной экспертизы отражаются в заключении по форме, утвержденной Министерством юстиции Российской Федерации.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>5.4.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в течение 30 дней со дня получения его по почте или курьерским способом либо в виде электронного документа.</w:t>
      </w:r>
    </w:p>
    <w:p w:rsidR="000E1C15" w:rsidRDefault="000E1C15">
      <w:pPr>
        <w:pStyle w:val="ConsPlusNormal"/>
        <w:spacing w:before="200"/>
        <w:ind w:firstLine="540"/>
        <w:jc w:val="both"/>
      </w:pPr>
      <w:r>
        <w:t xml:space="preserve">5.5. По результатам рассмотрения заключения разработчиком проекта нормативного правового акта принимается решение о доработке документа или отклонении заключения. О принятом решении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E1C15" w:rsidRDefault="000E1C15">
      <w:pPr>
        <w:pStyle w:val="ConsPlusNormal"/>
        <w:jc w:val="both"/>
      </w:pPr>
    </w:p>
    <w:p w:rsidR="000E1C15" w:rsidRDefault="000E1C15">
      <w:pPr>
        <w:pStyle w:val="ConsPlusNormal"/>
        <w:jc w:val="both"/>
      </w:pPr>
    </w:p>
    <w:p w:rsidR="000E1C15" w:rsidRDefault="000E1C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194" w:rsidRDefault="004B2194"/>
    <w:sectPr w:rsidR="004B2194" w:rsidSect="005B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1C15"/>
    <w:rsid w:val="000E1C15"/>
    <w:rsid w:val="004B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C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E1C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E1C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1797B8307B920D972FB431E625FD4F6CDF2917B12CC9D4B8E657E45D93763EBF171101E01E99B23E595BA1B8B03F7BACB84628B33931EBaFYCM" TargetMode="External"/><Relationship Id="rId18" Type="http://schemas.openxmlformats.org/officeDocument/2006/relationships/hyperlink" Target="consultantplus://offline/ref=301797B8307B920D972FAA3CF049A1466FD47F12B12ECB8BE3B251B302C3706BFF571754A35A94B13C520FF0FAEE6628ECF34A2AA92530E9E0BCD22DaFY3M" TargetMode="External"/><Relationship Id="rId26" Type="http://schemas.openxmlformats.org/officeDocument/2006/relationships/hyperlink" Target="consultantplus://offline/ref=301797B8307B920D972FAA3CF049A1466FD47F12B92BC585E6B90CB90A9A7C69F8584843A41398B03C520FF6F7B1633DFDAB452CB33A31F7FCBED0a2YDM" TargetMode="External"/><Relationship Id="rId39" Type="http://schemas.openxmlformats.org/officeDocument/2006/relationships/hyperlink" Target="consultantplus://offline/ref=301797B8307B920D972FAA3CF049A1466FD47F12B422CA86E0B90CB90A9A7C69F8584843A41398B03C520EF7F7B1633DFDAB452CB33A31F7FCBED0a2Y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1797B8307B920D972FAA3CF049A1466FD47F12B123C387EDB451B302C3706BFF571754A35A94B13C520FF0F4EE6628ECF34A2AA92530E9E0BCD22DaFY3M" TargetMode="External"/><Relationship Id="rId34" Type="http://schemas.openxmlformats.org/officeDocument/2006/relationships/hyperlink" Target="consultantplus://offline/ref=301797B8307B920D972FAA3CF049A1466FD47F12B123C387EDB451B302C3706BFF571754A35A94B13C520FF2FFEE6628ECF34A2AA92530E9E0BCD22DaFY3M" TargetMode="External"/><Relationship Id="rId42" Type="http://schemas.openxmlformats.org/officeDocument/2006/relationships/hyperlink" Target="consultantplus://offline/ref=301797B8307B920D972FAA3CF049A1466FD47F12B929C587E1B90CB90A9A7C69F8584843A41398B03C520FF7F7B1633DFDAB452CB33A31F7FCBED0a2YDM" TargetMode="External"/><Relationship Id="rId47" Type="http://schemas.openxmlformats.org/officeDocument/2006/relationships/hyperlink" Target="consultantplus://offline/ref=301797B8307B920D972FAA3CF049A1466FD47F12B929C587E1B90CB90A9A7C69F8584843A41398B03C520EF0F7B1633DFDAB452CB33A31F7FCBED0a2YDM" TargetMode="External"/><Relationship Id="rId50" Type="http://schemas.openxmlformats.org/officeDocument/2006/relationships/hyperlink" Target="consultantplus://offline/ref=301797B8307B920D972FAA3CF049A1466FD47F12B422CA86E0B90CB90A9A7C69F8584843A41398B03C520EF9F7B1633DFDAB452CB33A31F7FCBED0a2YDM" TargetMode="External"/><Relationship Id="rId7" Type="http://schemas.openxmlformats.org/officeDocument/2006/relationships/hyperlink" Target="consultantplus://offline/ref=301797B8307B920D972FAA3CF049A1466FD47F12B929C587E1B90CB90A9A7C69F8584843A41398B03C520FF5F7B1633DFDAB452CB33A31F7FCBED0a2YDM" TargetMode="External"/><Relationship Id="rId12" Type="http://schemas.openxmlformats.org/officeDocument/2006/relationships/hyperlink" Target="consultantplus://offline/ref=301797B8307B920D972FB431E625FD4F6BDD291CB823C9D4B8E657E45D93763EBF171101E01E99B53C595BA1B8B03F7BACB84628B33931EBaFYCM" TargetMode="External"/><Relationship Id="rId17" Type="http://schemas.openxmlformats.org/officeDocument/2006/relationships/hyperlink" Target="consultantplus://offline/ref=301797B8307B920D972FAA3CF049A1466FD47F12B123C387EDB451B302C3706BFF571754A35A94B13C520FF0FAEE6628ECF34A2AA92530E9E0BCD22DaFY3M" TargetMode="External"/><Relationship Id="rId25" Type="http://schemas.openxmlformats.org/officeDocument/2006/relationships/hyperlink" Target="consultantplus://offline/ref=301797B8307B920D972FAA3CF049A1466FD47F12B422CA86E0B90CB90A9A7C69F8584843A41398B03C520FF6F7B1633DFDAB452CB33A31F7FCBED0a2YDM" TargetMode="External"/><Relationship Id="rId33" Type="http://schemas.openxmlformats.org/officeDocument/2006/relationships/hyperlink" Target="consultantplus://offline/ref=301797B8307B920D972FAA3CF049A1466FD47F12B123C387EDB451B302C3706BFF571754A35A94B13C520FF2FEEE6628ECF34A2AA92530E9E0BCD22DaFY3M" TargetMode="External"/><Relationship Id="rId38" Type="http://schemas.openxmlformats.org/officeDocument/2006/relationships/hyperlink" Target="consultantplus://offline/ref=301797B8307B920D972FB431E625FD4F6DDD211EB128C9D4B8E657E45D93763EBF171101E01E99B23B595BA1B8B03F7BACB84628B33931EBaFYCM" TargetMode="External"/><Relationship Id="rId46" Type="http://schemas.openxmlformats.org/officeDocument/2006/relationships/hyperlink" Target="consultantplus://offline/ref=301797B8307B920D972FAA3CF049A1466FD47F12B929C587E1B90CB90A9A7C69F8584843A41398B03C520FF8F7B1633DFDAB452CB33A31F7FCBED0a2Y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1797B8307B920D972FAA3CF049A1466FD47F12B42BC782E3B90CB90A9A7C69F8584843A41398B03C520FF8F7B1633DFDAB452CB33A31F7FCBED0a2YDM" TargetMode="External"/><Relationship Id="rId20" Type="http://schemas.openxmlformats.org/officeDocument/2006/relationships/hyperlink" Target="consultantplus://offline/ref=301797B8307B920D972FAA3CF049A1466FD47F12B92BC585E6B90CB90A9A7C69F8584843A41398B03C520FF9F7B1633DFDAB452CB33A31F7FCBED0a2YDM" TargetMode="External"/><Relationship Id="rId29" Type="http://schemas.openxmlformats.org/officeDocument/2006/relationships/hyperlink" Target="consultantplus://offline/ref=301797B8307B920D972FAA3CF049A1466FD47F12B123C387EDB451B302C3706BFF571754A35A94B13C520FF0FAEE6628ECF34A2AA92530E9E0BCD22DaFY3M" TargetMode="External"/><Relationship Id="rId41" Type="http://schemas.openxmlformats.org/officeDocument/2006/relationships/hyperlink" Target="consultantplus://offline/ref=301797B8307B920D972FAA3CF049A1466FD47F12B929C587E1B90CB90A9A7C69F8584843A41398B03C520FF7F7B1633DFDAB452CB33A31F7FCBED0a2YD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797B8307B920D972FAA3CF049A1466FD47F12B92BC585E6B90CB90A9A7C69F8584843A41398B03C520FF5F7B1633DFDAB452CB33A31F7FCBED0a2YDM" TargetMode="External"/><Relationship Id="rId11" Type="http://schemas.openxmlformats.org/officeDocument/2006/relationships/hyperlink" Target="consultantplus://offline/ref=301797B8307B920D972FAA3CF049A1466FD47F12B123C387EDB451B302C3706BFF571754A35A94B13C520FF0F9EE6628ECF34A2AA92530E9E0BCD22DaFY3M" TargetMode="External"/><Relationship Id="rId24" Type="http://schemas.openxmlformats.org/officeDocument/2006/relationships/hyperlink" Target="consultantplus://offline/ref=301797B8307B920D972FAA3CF049A1466FD47F12B42BC782E3B90CB90A9A7C69F8584843A41398B03C520EF4F7B1633DFDAB452CB33A31F7FCBED0a2YDM" TargetMode="External"/><Relationship Id="rId32" Type="http://schemas.openxmlformats.org/officeDocument/2006/relationships/hyperlink" Target="consultantplus://offline/ref=301797B8307B920D972FAA3CF049A1466FD47F12B123C387EDB451B302C3706BFF571754A35A94B13C520FF2FCEE6628ECF34A2AA92530E9E0BCD22DaFY3M" TargetMode="External"/><Relationship Id="rId37" Type="http://schemas.openxmlformats.org/officeDocument/2006/relationships/hyperlink" Target="consultantplus://offline/ref=301797B8307B920D972FAA3CF049A1466FD47F12B123C387EDB451B302C3706BFF571754A35A94B13C520FF3FCEE6628ECF34A2AA92530E9E0BCD22DaFY3M" TargetMode="External"/><Relationship Id="rId40" Type="http://schemas.openxmlformats.org/officeDocument/2006/relationships/hyperlink" Target="consultantplus://offline/ref=301797B8307B920D972FAA3CF049A1466FD47F12B929C587E1B90CB90A9A7C69F8584843A41398B03C520FF7F7B1633DFDAB452CB33A31F7FCBED0a2YDM" TargetMode="External"/><Relationship Id="rId45" Type="http://schemas.openxmlformats.org/officeDocument/2006/relationships/hyperlink" Target="consultantplus://offline/ref=301797B8307B920D972FAA3CF049A1466FD47F12B929C587E1B90CB90A9A7C69F8584843A41398B03C520FF7F7B1633DFDAB452CB33A31F7FCBED0a2YDM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301797B8307B920D972FAA3CF049A1466FD47F12B422CA86E0B90CB90A9A7C69F8584843A41398B03C520FF5F7B1633DFDAB452CB33A31F7FCBED0a2YDM" TargetMode="External"/><Relationship Id="rId15" Type="http://schemas.openxmlformats.org/officeDocument/2006/relationships/hyperlink" Target="consultantplus://offline/ref=301797B8307B920D972FAA3CF049A1466FD47F12B42BC782E3B90CB90A9A7C69F8584843A41398B03C520FF6F7B1633DFDAB452CB33A31F7FCBED0a2YDM" TargetMode="External"/><Relationship Id="rId23" Type="http://schemas.openxmlformats.org/officeDocument/2006/relationships/hyperlink" Target="consultantplus://offline/ref=301797B8307B920D972FAA3CF049A1466FD47F12B122C28BE3B651B302C3706BFF571754A35A94B13C520FF3F8EE6628ECF34A2AA92530E9E0BCD22DaFY3M" TargetMode="External"/><Relationship Id="rId28" Type="http://schemas.openxmlformats.org/officeDocument/2006/relationships/hyperlink" Target="consultantplus://offline/ref=301797B8307B920D972FAA3CF049A1466FD47F12B12BCB8AE6BB51B302C3706BFF571754A35A94B13C520FF0FAEE6628ECF34A2AA92530E9E0BCD22DaFY3M" TargetMode="External"/><Relationship Id="rId36" Type="http://schemas.openxmlformats.org/officeDocument/2006/relationships/hyperlink" Target="consultantplus://offline/ref=301797B8307B920D972FAA3CF049A1466FD47F12B123C387EDB451B302C3706BFF571754A35A94B13C520FF2FAEE6628ECF34A2AA92530E9E0BCD22DaFY3M" TargetMode="External"/><Relationship Id="rId49" Type="http://schemas.openxmlformats.org/officeDocument/2006/relationships/hyperlink" Target="consultantplus://offline/ref=301797B8307B920D972FAA3CF049A1466FD47F12B123C387EDB451B302C3706BFF571754A35A94B13C520FF3F8EE6628ECF34A2AA92530E9E0BCD22DaFY3M" TargetMode="External"/><Relationship Id="rId10" Type="http://schemas.openxmlformats.org/officeDocument/2006/relationships/hyperlink" Target="consultantplus://offline/ref=301797B8307B920D972FAA3CF049A1466FD47F12B12ECB8BE3B251B302C3706BFF571754A35A94B13C520FF0F9EE6628ECF34A2AA92530E9E0BCD22DaFY3M" TargetMode="External"/><Relationship Id="rId19" Type="http://schemas.openxmlformats.org/officeDocument/2006/relationships/hyperlink" Target="consultantplus://offline/ref=301797B8307B920D972FAA3CF049A1466FD47F12B12ECB8BE3B251B302C3706BFF571754A35A94B13C520FF0F4EE6628ECF34A2AA92530E9E0BCD22DaFY3M" TargetMode="External"/><Relationship Id="rId31" Type="http://schemas.openxmlformats.org/officeDocument/2006/relationships/hyperlink" Target="consultantplus://offline/ref=301797B8307B920D972FAA3CF049A1466FD47F12B123C387EDB451B302C3706BFF571754A35A94B13C520FF1FAEE6628ECF34A2AA92530E9E0BCD22DaFY3M" TargetMode="External"/><Relationship Id="rId44" Type="http://schemas.openxmlformats.org/officeDocument/2006/relationships/hyperlink" Target="consultantplus://offline/ref=301797B8307B920D972FAA3CF049A1466FD47F12B929C587E1B90CB90A9A7C69F8584843A41398B03C520FF7F7B1633DFDAB452CB33A31F7FCBED0a2YDM" TargetMode="External"/><Relationship Id="rId52" Type="http://schemas.openxmlformats.org/officeDocument/2006/relationships/hyperlink" Target="consultantplus://offline/ref=301797B8307B920D972FAA3CF049A1466FD47F12B12BCB8AE6BB51B302C3706BFF571754A35A94B13C520FF1FBEE6628ECF34A2AA92530E9E0BCD22DaFY3M" TargetMode="External"/><Relationship Id="rId4" Type="http://schemas.openxmlformats.org/officeDocument/2006/relationships/hyperlink" Target="consultantplus://offline/ref=301797B8307B920D972FAA3CF049A1466FD47F12B42BC782E3B90CB90A9A7C69F8584843A41398B03C520FF5F7B1633DFDAB452CB33A31F7FCBED0a2YDM" TargetMode="External"/><Relationship Id="rId9" Type="http://schemas.openxmlformats.org/officeDocument/2006/relationships/hyperlink" Target="consultantplus://offline/ref=301797B8307B920D972FAA3CF049A1466FD47F12B122C28BE3B651B302C3706BFF571754A35A94B13C520FF3FCEE6628ECF34A2AA92530E9E0BCD22DaFY3M" TargetMode="External"/><Relationship Id="rId14" Type="http://schemas.openxmlformats.org/officeDocument/2006/relationships/hyperlink" Target="consultantplus://offline/ref=301797B8307B920D972FB431E625FD4F6DDD211EB128C9D4B8E657E45D93763EAD17490DE21A87B13C4C0DF0FEaEY7M" TargetMode="External"/><Relationship Id="rId22" Type="http://schemas.openxmlformats.org/officeDocument/2006/relationships/hyperlink" Target="consultantplus://offline/ref=301797B8307B920D972FAA3CF049A1466FD47F12B122C28BE3B651B302C3706BFF571754A35A94B13C520FF3FEEE6628ECF34A2AA92530E9E0BCD22DaFY3M" TargetMode="External"/><Relationship Id="rId27" Type="http://schemas.openxmlformats.org/officeDocument/2006/relationships/hyperlink" Target="consultantplus://offline/ref=301797B8307B920D972FAA3CF049A1466FD47F12B929C587E1B90CB90A9A7C69F8584843A41398B03C520FF5F7B1633DFDAB452CB33A31F7FCBED0a2YDM" TargetMode="External"/><Relationship Id="rId30" Type="http://schemas.openxmlformats.org/officeDocument/2006/relationships/hyperlink" Target="consultantplus://offline/ref=301797B8307B920D972FB431E625FD4F6DDD211EB128C9D4B8E657E45D93763EBF171101E01E99B23B595BA1B8B03F7BACB84628B33931EBaFYCM" TargetMode="External"/><Relationship Id="rId35" Type="http://schemas.openxmlformats.org/officeDocument/2006/relationships/hyperlink" Target="consultantplus://offline/ref=301797B8307B920D972FAA3CF049A1466FD47F12B123C387EDB451B302C3706BFF571754A35A94B13C520FF2F9EE6628ECF34A2AA92530E9E0BCD22DaFY3M" TargetMode="External"/><Relationship Id="rId43" Type="http://schemas.openxmlformats.org/officeDocument/2006/relationships/hyperlink" Target="consultantplus://offline/ref=301797B8307B920D972FAA3CF049A1466FD47F12B929C587E1B90CB90A9A7C69F8584843A41398B03C520FF7F7B1633DFDAB452CB33A31F7FCBED0a2YDM" TargetMode="External"/><Relationship Id="rId48" Type="http://schemas.openxmlformats.org/officeDocument/2006/relationships/hyperlink" Target="consultantplus://offline/ref=301797B8307B920D972FAA3CF049A1466FD47F12B123C387EDB451B302C3706BFF571754A35A94B13C520FF3FEEE6628ECF34A2AA92530E9E0BCD22DaFY3M" TargetMode="External"/><Relationship Id="rId8" Type="http://schemas.openxmlformats.org/officeDocument/2006/relationships/hyperlink" Target="consultantplus://offline/ref=301797B8307B920D972FAA3CF049A1466FD47F12B12BCB8AE6BB51B302C3706BFF571754A35A94B13C520FF0F9EE6628ECF34A2AA92530E9E0BCD22DaFY3M" TargetMode="External"/><Relationship Id="rId51" Type="http://schemas.openxmlformats.org/officeDocument/2006/relationships/hyperlink" Target="consultantplus://offline/ref=301797B8307B920D972FAA3CF049A1466FD47F12B12BCB8AE6BB51B302C3706BFF571754A35A94B13C520FF1F9EE6628ECF34A2AA92530E9E0BCD22DaFY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4355</Words>
  <Characters>24824</Characters>
  <Application>Microsoft Office Word</Application>
  <DocSecurity>0</DocSecurity>
  <Lines>206</Lines>
  <Paragraphs>58</Paragraphs>
  <ScaleCrop>false</ScaleCrop>
  <Company/>
  <LinksUpToDate>false</LinksUpToDate>
  <CharactersWithSpaces>29121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2022-10-24T12:24:00Z</dcterms:created>
  <dcterms:modified xsi:type="dcterms:W3CDTF">2022-10-24T12:26:00Z</dcterms:modified>
</cp:coreProperties>
</file>