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C8F" w:rsidRPr="007978D2" w:rsidRDefault="00FC4A69" w:rsidP="00B72C8F">
      <w:pPr>
        <w:autoSpaceDE w:val="0"/>
        <w:spacing w:after="0" w:line="240" w:lineRule="auto"/>
        <w:ind w:right="-8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5930" cy="570230"/>
            <wp:effectExtent l="19050" t="0" r="127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2C8F" w:rsidRPr="007978D2">
        <w:rPr>
          <w:rFonts w:ascii="Times New Roman" w:hAnsi="Times New Roman"/>
          <w:b/>
          <w:color w:val="000000"/>
          <w:sz w:val="28"/>
          <w:szCs w:val="28"/>
        </w:rPr>
        <w:t>АДМИНИСТРАЦИЯ ТУЖИНСКОГО МУНИЦИПАЛЬНОГО РАЙОНА</w:t>
      </w:r>
    </w:p>
    <w:p w:rsidR="00B72C8F" w:rsidRPr="007978D2" w:rsidRDefault="00B72C8F" w:rsidP="00B72C8F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978D2">
        <w:rPr>
          <w:rFonts w:ascii="Times New Roman" w:hAnsi="Times New Roman"/>
          <w:b/>
          <w:color w:val="000000"/>
          <w:sz w:val="28"/>
          <w:szCs w:val="28"/>
        </w:rPr>
        <w:t>КИРОВСКОЙ ОБЛАСТИ</w:t>
      </w:r>
    </w:p>
    <w:p w:rsidR="00B72C8F" w:rsidRPr="007978D2" w:rsidRDefault="00B72C8F" w:rsidP="00B72C8F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72C8F" w:rsidRPr="007978D2" w:rsidRDefault="00B72C8F" w:rsidP="00B72C8F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978D2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tbl>
      <w:tblPr>
        <w:tblW w:w="0" w:type="auto"/>
        <w:tblLayout w:type="fixed"/>
        <w:tblLook w:val="0000"/>
      </w:tblPr>
      <w:tblGrid>
        <w:gridCol w:w="1908"/>
        <w:gridCol w:w="2753"/>
        <w:gridCol w:w="3367"/>
        <w:gridCol w:w="1800"/>
      </w:tblGrid>
      <w:tr w:rsidR="00B72C8F" w:rsidRPr="007978D2" w:rsidTr="00B72C8F">
        <w:tc>
          <w:tcPr>
            <w:tcW w:w="1908" w:type="dxa"/>
            <w:tcBorders>
              <w:bottom w:val="single" w:sz="4" w:space="0" w:color="000000"/>
            </w:tcBorders>
          </w:tcPr>
          <w:p w:rsidR="00B72C8F" w:rsidRPr="007978D2" w:rsidRDefault="00B72C8F" w:rsidP="00B72C8F">
            <w:pPr>
              <w:tabs>
                <w:tab w:val="center" w:pos="846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53" w:type="dxa"/>
          </w:tcPr>
          <w:p w:rsidR="00B72C8F" w:rsidRPr="007978D2" w:rsidRDefault="00B72C8F" w:rsidP="00B72C8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67" w:type="dxa"/>
          </w:tcPr>
          <w:p w:rsidR="00B72C8F" w:rsidRPr="007978D2" w:rsidRDefault="00B72C8F" w:rsidP="00B72C8F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78D2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B72C8F" w:rsidRPr="007978D2" w:rsidRDefault="00B72C8F" w:rsidP="00B72C8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72C8F" w:rsidRPr="007978D2" w:rsidTr="00B72C8F">
        <w:tc>
          <w:tcPr>
            <w:tcW w:w="9828" w:type="dxa"/>
            <w:gridSpan w:val="4"/>
          </w:tcPr>
          <w:p w:rsidR="00B72C8F" w:rsidRPr="007978D2" w:rsidRDefault="00B72C8F" w:rsidP="00B72C8F">
            <w:pPr>
              <w:autoSpaceDE w:val="0"/>
              <w:snapToGrid w:val="0"/>
              <w:spacing w:after="0" w:line="240" w:lineRule="auto"/>
              <w:jc w:val="center"/>
              <w:rPr>
                <w:rStyle w:val="consplusnormal0"/>
                <w:rFonts w:ascii="Times New Roman" w:hAnsi="Times New Roman"/>
                <w:color w:val="000000"/>
                <w:sz w:val="28"/>
                <w:szCs w:val="28"/>
              </w:rPr>
            </w:pPr>
            <w:r w:rsidRPr="007978D2">
              <w:rPr>
                <w:rStyle w:val="consplusnormal0"/>
                <w:rFonts w:ascii="Times New Roman" w:hAnsi="Times New Roman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B72C8F" w:rsidRPr="007978D2" w:rsidRDefault="00B72C8F" w:rsidP="00B72C8F">
      <w:pPr>
        <w:autoSpaceDE w:val="0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72C8F" w:rsidRPr="007978D2" w:rsidRDefault="00B72C8F" w:rsidP="00B72C8F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978D2">
        <w:rPr>
          <w:rFonts w:ascii="Times New Roman" w:hAnsi="Times New Roman"/>
          <w:b/>
          <w:color w:val="000000"/>
          <w:sz w:val="28"/>
          <w:szCs w:val="28"/>
        </w:rPr>
        <w:t xml:space="preserve">О правилах определения нормативных затрат на обеспечение функций </w:t>
      </w:r>
      <w:r w:rsidR="003C160A">
        <w:rPr>
          <w:rFonts w:ascii="Times New Roman" w:hAnsi="Times New Roman"/>
          <w:b/>
          <w:color w:val="000000"/>
          <w:sz w:val="28"/>
          <w:szCs w:val="28"/>
        </w:rPr>
        <w:t xml:space="preserve">органов местного самоуправления </w:t>
      </w:r>
      <w:r w:rsidRPr="007978D2">
        <w:rPr>
          <w:rFonts w:ascii="Times New Roman" w:hAnsi="Times New Roman"/>
          <w:b/>
          <w:color w:val="000000"/>
          <w:sz w:val="28"/>
          <w:szCs w:val="28"/>
        </w:rPr>
        <w:t>Тужинского муниципального района</w:t>
      </w:r>
    </w:p>
    <w:p w:rsidR="00B72C8F" w:rsidRPr="007978D2" w:rsidRDefault="00B72C8F" w:rsidP="00B72C8F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978D2">
        <w:rPr>
          <w:rFonts w:ascii="Times New Roman" w:hAnsi="Times New Roman"/>
          <w:b/>
          <w:color w:val="000000"/>
          <w:sz w:val="28"/>
          <w:szCs w:val="28"/>
        </w:rPr>
        <w:t xml:space="preserve"> (включая подведомственные казенные учреждения)</w:t>
      </w:r>
    </w:p>
    <w:p w:rsidR="00B72C8F" w:rsidRPr="007978D2" w:rsidRDefault="00B72C8F" w:rsidP="00B72C8F">
      <w:pPr>
        <w:autoSpaceDE w:val="0"/>
        <w:spacing w:after="0" w:line="360" w:lineRule="exact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72C8F" w:rsidRPr="000441FB" w:rsidRDefault="00B72C8F" w:rsidP="000441F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8D2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hyperlink r:id="rId7" w:history="1">
        <w:r w:rsidRPr="007978D2">
          <w:rPr>
            <w:rFonts w:ascii="Times New Roman" w:hAnsi="Times New Roman"/>
            <w:color w:val="000000"/>
            <w:sz w:val="28"/>
            <w:szCs w:val="28"/>
          </w:rPr>
          <w:t>пунктом 2 части 4 статьи 19</w:t>
        </w:r>
      </w:hyperlink>
      <w:r w:rsidRPr="007978D2"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</w:t>
      </w:r>
      <w:r w:rsidR="000441FB">
        <w:rPr>
          <w:rFonts w:ascii="Times New Roman" w:hAnsi="Times New Roman"/>
          <w:color w:val="000000"/>
          <w:sz w:val="28"/>
          <w:szCs w:val="28"/>
        </w:rPr>
        <w:t>,</w:t>
      </w:r>
      <w:r w:rsidRPr="007978D2">
        <w:rPr>
          <w:rFonts w:ascii="Times New Roman" w:hAnsi="Times New Roman"/>
          <w:color w:val="000000"/>
          <w:sz w:val="28"/>
          <w:szCs w:val="28"/>
        </w:rPr>
        <w:t xml:space="preserve"> постановлением Правительства Российской Федерации от 13.10.2014 №1047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</w:t>
      </w:r>
      <w:r w:rsidR="000441FB">
        <w:rPr>
          <w:rFonts w:ascii="Times New Roman" w:hAnsi="Times New Roman"/>
          <w:color w:val="000000"/>
          <w:sz w:val="28"/>
          <w:szCs w:val="28"/>
        </w:rPr>
        <w:t>, на основании</w:t>
      </w:r>
      <w:r w:rsidR="000441FB">
        <w:rPr>
          <w:rFonts w:ascii="Times New Roman" w:hAnsi="Times New Roman"/>
          <w:sz w:val="28"/>
          <w:szCs w:val="28"/>
          <w:lang w:eastAsia="ru-RU"/>
        </w:rPr>
        <w:t xml:space="preserve"> постановления Правительства Кировской области от 30.12.2014 № 19/278 «О Правилах определения нормативных затрат на обеспечение функций государственных органов Кировской области, органа управления Кировского областного территориального фонда обязательного медицинского страхования (включая соответственно территориальные органы и подведомственные казенные учреждения)» </w:t>
      </w:r>
      <w:r w:rsidRPr="007978D2">
        <w:rPr>
          <w:rFonts w:ascii="Times New Roman" w:hAnsi="Times New Roman"/>
          <w:color w:val="000000"/>
          <w:sz w:val="28"/>
          <w:szCs w:val="28"/>
        </w:rPr>
        <w:t>администрация Тужинского муниципального района ПОСТАНОВЛЯЕТ:</w:t>
      </w:r>
    </w:p>
    <w:p w:rsidR="00B72C8F" w:rsidRPr="007978D2" w:rsidRDefault="00B72C8F" w:rsidP="00B72C8F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78D2">
        <w:rPr>
          <w:rFonts w:ascii="Times New Roman" w:hAnsi="Times New Roman"/>
          <w:color w:val="000000"/>
          <w:sz w:val="28"/>
          <w:szCs w:val="28"/>
        </w:rPr>
        <w:t xml:space="preserve">1. Утвердить </w:t>
      </w:r>
      <w:r w:rsidR="003C160A" w:rsidRPr="00FC6061">
        <w:rPr>
          <w:rFonts w:ascii="Times New Roman" w:hAnsi="Times New Roman"/>
          <w:sz w:val="28"/>
          <w:szCs w:val="28"/>
        </w:rPr>
        <w:t xml:space="preserve">правила определения нормативных затрат на обеспечение функций </w:t>
      </w:r>
      <w:r w:rsidR="003C160A">
        <w:rPr>
          <w:rFonts w:ascii="Times New Roman" w:hAnsi="Times New Roman"/>
          <w:sz w:val="28"/>
          <w:szCs w:val="28"/>
        </w:rPr>
        <w:t xml:space="preserve">органов местного самоуправления Тужинского муниципального района </w:t>
      </w:r>
      <w:r w:rsidR="003C160A" w:rsidRPr="00FC6061">
        <w:rPr>
          <w:rFonts w:ascii="Times New Roman" w:hAnsi="Times New Roman"/>
          <w:sz w:val="28"/>
          <w:szCs w:val="28"/>
        </w:rPr>
        <w:t xml:space="preserve">(включая </w:t>
      </w:r>
      <w:r w:rsidR="003C160A">
        <w:rPr>
          <w:rFonts w:ascii="Times New Roman" w:hAnsi="Times New Roman"/>
          <w:sz w:val="28"/>
          <w:szCs w:val="28"/>
        </w:rPr>
        <w:t xml:space="preserve">соответственно </w:t>
      </w:r>
      <w:r w:rsidR="003C160A" w:rsidRPr="00FC6061">
        <w:rPr>
          <w:rFonts w:ascii="Times New Roman" w:hAnsi="Times New Roman"/>
          <w:sz w:val="28"/>
          <w:szCs w:val="28"/>
        </w:rPr>
        <w:t>подведомственные казенные учреждения)</w:t>
      </w:r>
      <w:r w:rsidRPr="007978D2">
        <w:rPr>
          <w:rFonts w:ascii="Times New Roman" w:hAnsi="Times New Roman"/>
          <w:color w:val="000000"/>
          <w:sz w:val="28"/>
          <w:szCs w:val="28"/>
        </w:rPr>
        <w:t xml:space="preserve"> согласно приложению.</w:t>
      </w:r>
    </w:p>
    <w:p w:rsidR="00B72C8F" w:rsidRPr="007978D2" w:rsidRDefault="00B72C8F" w:rsidP="00B72C8F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78D2">
        <w:rPr>
          <w:rFonts w:ascii="Times New Roman" w:hAnsi="Times New Roman"/>
          <w:color w:val="000000"/>
          <w:sz w:val="28"/>
          <w:szCs w:val="28"/>
        </w:rPr>
        <w:t>2. Настоящее постановление опубликовать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B72C8F" w:rsidRPr="007978D2" w:rsidRDefault="00B72C8F" w:rsidP="00B72C8F">
      <w:pPr>
        <w:autoSpaceDE w:val="0"/>
        <w:snapToGri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978D2">
        <w:rPr>
          <w:rFonts w:ascii="Times New Roman" w:hAnsi="Times New Roman"/>
          <w:color w:val="000000"/>
          <w:sz w:val="28"/>
          <w:szCs w:val="28"/>
        </w:rPr>
        <w:t>3. Настоящее постановление вступает в силу с 1 января 2016 года.</w:t>
      </w:r>
    </w:p>
    <w:p w:rsidR="00B72C8F" w:rsidRPr="007978D2" w:rsidRDefault="00B72C8F" w:rsidP="00B72C8F">
      <w:pPr>
        <w:autoSpaceDE w:val="0"/>
        <w:snapToGri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978D2">
        <w:rPr>
          <w:rFonts w:ascii="Times New Roman" w:hAnsi="Times New Roman"/>
          <w:color w:val="000000"/>
          <w:sz w:val="28"/>
          <w:szCs w:val="28"/>
        </w:rPr>
        <w:lastRenderedPageBreak/>
        <w:t>4. Контроль за исполнением постановления возложить на заведующую отделом по экономике и прогнозированию администрации Тужинского муниципального района.</w:t>
      </w:r>
    </w:p>
    <w:p w:rsidR="00B72C8F" w:rsidRPr="007978D2" w:rsidRDefault="00B72C8F" w:rsidP="00B72C8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2C8F" w:rsidRPr="007978D2" w:rsidRDefault="00B72C8F" w:rsidP="003826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978D2">
        <w:rPr>
          <w:rFonts w:ascii="Times New Roman" w:hAnsi="Times New Roman"/>
          <w:color w:val="000000"/>
          <w:sz w:val="28"/>
          <w:szCs w:val="28"/>
        </w:rPr>
        <w:t xml:space="preserve">Глава администрации </w:t>
      </w:r>
    </w:p>
    <w:p w:rsidR="00B72C8F" w:rsidRPr="007978D2" w:rsidRDefault="00B72C8F" w:rsidP="003826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978D2">
        <w:rPr>
          <w:rFonts w:ascii="Times New Roman" w:hAnsi="Times New Roman"/>
          <w:color w:val="000000"/>
          <w:sz w:val="28"/>
          <w:szCs w:val="28"/>
        </w:rPr>
        <w:t>Тужинского муниципаль</w:t>
      </w:r>
      <w:r w:rsidR="003826DA">
        <w:rPr>
          <w:rFonts w:ascii="Times New Roman" w:hAnsi="Times New Roman"/>
          <w:color w:val="000000"/>
          <w:sz w:val="28"/>
          <w:szCs w:val="28"/>
        </w:rPr>
        <w:t>ного района</w:t>
      </w:r>
      <w:r w:rsidR="00767D56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Pr="007978D2">
        <w:rPr>
          <w:rFonts w:ascii="Times New Roman" w:hAnsi="Times New Roman"/>
          <w:color w:val="000000"/>
          <w:sz w:val="28"/>
          <w:szCs w:val="28"/>
        </w:rPr>
        <w:t xml:space="preserve"> Е.В. Видякина</w:t>
      </w:r>
    </w:p>
    <w:p w:rsidR="000441FB" w:rsidRPr="007978D2" w:rsidRDefault="000441FB" w:rsidP="00B72C8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2C8F" w:rsidRDefault="00B72C8F" w:rsidP="00B72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41FB" w:rsidRDefault="000441FB" w:rsidP="00B72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6830" w:rsidRDefault="00356830" w:rsidP="00B72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6830" w:rsidRDefault="00356830" w:rsidP="00B72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6830" w:rsidRDefault="00356830" w:rsidP="00B72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6830" w:rsidRDefault="00356830" w:rsidP="00B72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6830" w:rsidRDefault="00356830" w:rsidP="00B72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6830" w:rsidRDefault="00356830" w:rsidP="00B72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6830" w:rsidRDefault="00356830" w:rsidP="00B72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6830" w:rsidRDefault="00356830" w:rsidP="00B72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6830" w:rsidRDefault="00356830" w:rsidP="00B72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6830" w:rsidRDefault="00356830" w:rsidP="00B72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6830" w:rsidRDefault="00356830" w:rsidP="00B72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6830" w:rsidRDefault="00356830" w:rsidP="00B72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6830" w:rsidRDefault="00356830" w:rsidP="00B72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6830" w:rsidRDefault="00356830" w:rsidP="00B72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6830" w:rsidRDefault="00356830" w:rsidP="00B72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6830" w:rsidRDefault="00356830" w:rsidP="00B72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6830" w:rsidRDefault="00356830" w:rsidP="00B72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6830" w:rsidRDefault="00356830" w:rsidP="00B72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6830" w:rsidRDefault="00356830" w:rsidP="00B72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6830" w:rsidRDefault="00356830" w:rsidP="00B72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6830" w:rsidRDefault="00356830" w:rsidP="00B72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6830" w:rsidRDefault="00356830" w:rsidP="00B72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6830" w:rsidRDefault="00356830" w:rsidP="00B72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6830" w:rsidRDefault="00356830" w:rsidP="00B72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6830" w:rsidRDefault="00356830" w:rsidP="00B72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6830" w:rsidRDefault="00356830" w:rsidP="00B72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6830" w:rsidRDefault="00356830" w:rsidP="00B72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6830" w:rsidRDefault="00356830" w:rsidP="00B72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6830" w:rsidRDefault="00356830" w:rsidP="00B72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6830" w:rsidRDefault="00356830" w:rsidP="00B72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6830" w:rsidRDefault="00356830" w:rsidP="00B72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6830" w:rsidRPr="007978D2" w:rsidRDefault="00356830" w:rsidP="00B72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5495" w:type="dxa"/>
        <w:tblLayout w:type="fixed"/>
        <w:tblLook w:val="0000"/>
      </w:tblPr>
      <w:tblGrid>
        <w:gridCol w:w="4076"/>
      </w:tblGrid>
      <w:tr w:rsidR="00B72C8F" w:rsidRPr="007978D2" w:rsidTr="00B72C8F">
        <w:tc>
          <w:tcPr>
            <w:tcW w:w="4076" w:type="dxa"/>
          </w:tcPr>
          <w:p w:rsidR="00B72C8F" w:rsidRPr="007978D2" w:rsidRDefault="00B72C8F" w:rsidP="00B72C8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78D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ПРИЛОЖЕНИЕ</w:t>
            </w:r>
          </w:p>
          <w:p w:rsidR="00B72C8F" w:rsidRPr="007978D2" w:rsidRDefault="00B72C8F" w:rsidP="00B72C8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72C8F" w:rsidRPr="007978D2" w:rsidRDefault="00B72C8F" w:rsidP="00B72C8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78D2">
              <w:rPr>
                <w:rFonts w:ascii="Times New Roman" w:hAnsi="Times New Roman"/>
                <w:color w:val="000000"/>
                <w:sz w:val="28"/>
                <w:szCs w:val="28"/>
              </w:rPr>
              <w:t>УТВЕРЖДЕНЫ</w:t>
            </w:r>
          </w:p>
          <w:p w:rsidR="00B72C8F" w:rsidRPr="007978D2" w:rsidRDefault="00B72C8F" w:rsidP="00B72C8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F21C0" w:rsidRDefault="00B72C8F" w:rsidP="001F21C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78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постановлением администрации Тужинского муниципального района </w:t>
            </w:r>
          </w:p>
          <w:p w:rsidR="00B72C8F" w:rsidRPr="007978D2" w:rsidRDefault="00B72C8F" w:rsidP="003826D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78D2">
              <w:rPr>
                <w:rFonts w:ascii="Times New Roman" w:hAnsi="Times New Roman"/>
                <w:color w:val="000000"/>
                <w:sz w:val="28"/>
                <w:szCs w:val="28"/>
              </w:rPr>
              <w:t>от</w:t>
            </w:r>
            <w:r w:rsidR="001F21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3826DA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_____________</w:t>
            </w:r>
            <w:r w:rsidRPr="007978D2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1F21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3826DA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_____</w:t>
            </w:r>
          </w:p>
        </w:tc>
      </w:tr>
      <w:tr w:rsidR="00B72C8F" w:rsidRPr="007978D2" w:rsidTr="00B72C8F">
        <w:tc>
          <w:tcPr>
            <w:tcW w:w="4076" w:type="dxa"/>
          </w:tcPr>
          <w:p w:rsidR="00B72C8F" w:rsidRPr="007978D2" w:rsidRDefault="00B72C8F" w:rsidP="00B72C8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E25305" w:rsidRPr="007978D2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Par29"/>
      <w:bookmarkEnd w:id="0"/>
      <w:r w:rsidRPr="007978D2">
        <w:rPr>
          <w:rFonts w:ascii="Times New Roman" w:hAnsi="Times New Roman"/>
          <w:b/>
          <w:color w:val="000000"/>
          <w:sz w:val="28"/>
          <w:szCs w:val="28"/>
        </w:rPr>
        <w:t>Правила определения нормативных затрат на обеспечение функций органов</w:t>
      </w:r>
      <w:r w:rsidR="003C160A">
        <w:rPr>
          <w:rFonts w:ascii="Times New Roman" w:hAnsi="Times New Roman"/>
          <w:b/>
          <w:color w:val="000000"/>
          <w:sz w:val="28"/>
          <w:szCs w:val="28"/>
        </w:rPr>
        <w:t xml:space="preserve"> местного самоуправления</w:t>
      </w:r>
      <w:r w:rsidRPr="007978D2">
        <w:rPr>
          <w:rFonts w:ascii="Times New Roman" w:hAnsi="Times New Roman"/>
          <w:b/>
          <w:color w:val="000000"/>
          <w:sz w:val="28"/>
          <w:szCs w:val="28"/>
        </w:rPr>
        <w:t xml:space="preserve"> Тужинского муниципального района </w:t>
      </w:r>
    </w:p>
    <w:p w:rsidR="00B72C8F" w:rsidRPr="007978D2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978D2">
        <w:rPr>
          <w:rFonts w:ascii="Times New Roman" w:hAnsi="Times New Roman"/>
          <w:b/>
          <w:color w:val="000000"/>
          <w:sz w:val="28"/>
          <w:szCs w:val="28"/>
        </w:rPr>
        <w:t>(включая подведомственные казенные учреждения)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bookmarkStart w:id="1" w:name="Par38"/>
      <w:bookmarkEnd w:id="1"/>
    </w:p>
    <w:p w:rsidR="00B72C8F" w:rsidRPr="000441FB" w:rsidRDefault="00B72C8F" w:rsidP="00E253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0441FB">
        <w:rPr>
          <w:rFonts w:ascii="Times New Roman" w:hAnsi="Times New Roman"/>
          <w:color w:val="000000"/>
          <w:sz w:val="26"/>
          <w:szCs w:val="26"/>
        </w:rPr>
        <w:t>1. Настоящие</w:t>
      </w:r>
      <w:r w:rsidR="00E25305" w:rsidRPr="000441FB">
        <w:rPr>
          <w:rFonts w:ascii="Times New Roman" w:hAnsi="Times New Roman"/>
          <w:color w:val="000000"/>
          <w:sz w:val="26"/>
          <w:szCs w:val="26"/>
        </w:rPr>
        <w:t xml:space="preserve"> Правила</w:t>
      </w:r>
      <w:r w:rsidRPr="000441F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25305" w:rsidRPr="000441FB">
        <w:rPr>
          <w:rFonts w:ascii="Times New Roman" w:hAnsi="Times New Roman"/>
          <w:color w:val="000000"/>
          <w:sz w:val="26"/>
          <w:szCs w:val="26"/>
        </w:rPr>
        <w:t>определения нормативных затрат на обеспечение функций органов</w:t>
      </w:r>
      <w:r w:rsidR="003C160A" w:rsidRPr="000441FB">
        <w:rPr>
          <w:rFonts w:ascii="Times New Roman" w:hAnsi="Times New Roman"/>
          <w:color w:val="000000"/>
          <w:sz w:val="26"/>
          <w:szCs w:val="26"/>
        </w:rPr>
        <w:t xml:space="preserve"> местного самоупоравления</w:t>
      </w:r>
      <w:r w:rsidR="00E25305" w:rsidRPr="000441FB">
        <w:rPr>
          <w:rFonts w:ascii="Times New Roman" w:hAnsi="Times New Roman"/>
          <w:color w:val="000000"/>
          <w:sz w:val="26"/>
          <w:szCs w:val="26"/>
        </w:rPr>
        <w:t xml:space="preserve"> Тужинского муниципального района</w:t>
      </w:r>
      <w:r w:rsidR="003C160A" w:rsidRPr="000441F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441FB" w:rsidRPr="000441FB">
        <w:rPr>
          <w:rFonts w:ascii="Times New Roman" w:hAnsi="Times New Roman"/>
          <w:color w:val="000000"/>
          <w:sz w:val="26"/>
          <w:szCs w:val="26"/>
        </w:rPr>
        <w:t xml:space="preserve">   (</w:t>
      </w:r>
      <w:r w:rsidR="003C160A" w:rsidRPr="000441FB">
        <w:rPr>
          <w:rFonts w:ascii="Times New Roman" w:hAnsi="Times New Roman"/>
          <w:color w:val="000000"/>
          <w:sz w:val="26"/>
          <w:szCs w:val="26"/>
        </w:rPr>
        <w:t>далее</w:t>
      </w:r>
      <w:r w:rsidR="000441FB" w:rsidRPr="000441FB">
        <w:rPr>
          <w:rFonts w:ascii="Times New Roman" w:hAnsi="Times New Roman"/>
          <w:color w:val="000000"/>
          <w:sz w:val="26"/>
          <w:szCs w:val="26"/>
        </w:rPr>
        <w:t>-</w:t>
      </w:r>
      <w:r w:rsidR="003C160A" w:rsidRPr="000441FB">
        <w:rPr>
          <w:rFonts w:ascii="Times New Roman" w:hAnsi="Times New Roman"/>
          <w:color w:val="000000"/>
          <w:sz w:val="26"/>
          <w:szCs w:val="26"/>
        </w:rPr>
        <w:t xml:space="preserve"> ОМСУ)</w:t>
      </w:r>
      <w:r w:rsidR="00E25305" w:rsidRPr="000441FB">
        <w:rPr>
          <w:rFonts w:ascii="Times New Roman" w:hAnsi="Times New Roman"/>
          <w:color w:val="000000"/>
          <w:sz w:val="26"/>
          <w:szCs w:val="26"/>
        </w:rPr>
        <w:t xml:space="preserve"> (включая подведомственные казенные учреждения) </w:t>
      </w:r>
      <w:r w:rsidRPr="000441FB">
        <w:rPr>
          <w:rFonts w:ascii="Times New Roman" w:hAnsi="Times New Roman"/>
          <w:color w:val="000000"/>
          <w:sz w:val="26"/>
          <w:szCs w:val="26"/>
        </w:rPr>
        <w:t xml:space="preserve">(далее - Правила) устанавливают правила определения нормативных затрат на обеспечение функций </w:t>
      </w:r>
      <w:r w:rsidR="000441FB" w:rsidRPr="000441FB">
        <w:rPr>
          <w:rFonts w:ascii="Times New Roman" w:hAnsi="Times New Roman"/>
          <w:color w:val="000000"/>
          <w:sz w:val="26"/>
          <w:szCs w:val="26"/>
        </w:rPr>
        <w:t>ОМСУ</w:t>
      </w:r>
      <w:r w:rsidR="00E25305" w:rsidRPr="000441F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441FB">
        <w:rPr>
          <w:rFonts w:ascii="Times New Roman" w:hAnsi="Times New Roman"/>
          <w:color w:val="000000"/>
          <w:sz w:val="26"/>
          <w:szCs w:val="26"/>
        </w:rPr>
        <w:t xml:space="preserve">(включая подведомственные казенные учреждения) в части закупок товаров, работ, услуг для обоснования объекта и (или) объектов закупки, включаемых в план закупок, в соответствии с </w:t>
      </w:r>
      <w:hyperlink r:id="rId8" w:history="1">
        <w:r w:rsidRPr="000441FB">
          <w:rPr>
            <w:rFonts w:ascii="Times New Roman" w:hAnsi="Times New Roman"/>
            <w:color w:val="000000"/>
            <w:sz w:val="26"/>
            <w:szCs w:val="26"/>
          </w:rPr>
          <w:t>частью 2 статьи 18</w:t>
        </w:r>
      </w:hyperlink>
      <w:r w:rsidRPr="000441FB">
        <w:rPr>
          <w:rFonts w:ascii="Times New Roman" w:hAnsi="Times New Roman"/>
          <w:color w:val="000000"/>
          <w:sz w:val="26"/>
          <w:szCs w:val="26"/>
        </w:rPr>
        <w:t xml:space="preserve"> Федерального закона от 05.04.2013 </w:t>
      </w:r>
      <w:r w:rsidR="00E25305" w:rsidRPr="000441FB">
        <w:rPr>
          <w:rFonts w:ascii="Times New Roman" w:hAnsi="Times New Roman"/>
          <w:color w:val="000000"/>
          <w:sz w:val="26"/>
          <w:szCs w:val="26"/>
        </w:rPr>
        <w:t>№</w:t>
      </w:r>
      <w:r w:rsidRPr="000441FB">
        <w:rPr>
          <w:rFonts w:ascii="Times New Roman" w:hAnsi="Times New Roman"/>
          <w:color w:val="000000"/>
          <w:sz w:val="26"/>
          <w:szCs w:val="26"/>
        </w:rPr>
        <w:t xml:space="preserve"> 44-ФЗ </w:t>
      </w:r>
      <w:r w:rsidR="00E25305" w:rsidRPr="000441FB">
        <w:rPr>
          <w:rFonts w:ascii="Times New Roman" w:hAnsi="Times New Roman"/>
          <w:color w:val="000000"/>
          <w:sz w:val="26"/>
          <w:szCs w:val="26"/>
        </w:rPr>
        <w:t>«</w:t>
      </w:r>
      <w:r w:rsidRPr="000441FB">
        <w:rPr>
          <w:rFonts w:ascii="Times New Roman" w:hAnsi="Times New Roman"/>
          <w:color w:val="000000"/>
          <w:sz w:val="26"/>
          <w:szCs w:val="26"/>
        </w:rPr>
        <w:t>О контрактной системе в сфере закупок товаров, работ и услуг для обеспечения государственных и муниципальных нужд</w:t>
      </w:r>
      <w:r w:rsidR="00E25305" w:rsidRPr="000441FB">
        <w:rPr>
          <w:rFonts w:ascii="Times New Roman" w:hAnsi="Times New Roman"/>
          <w:color w:val="000000"/>
          <w:sz w:val="26"/>
          <w:szCs w:val="26"/>
        </w:rPr>
        <w:t>»</w:t>
      </w:r>
      <w:r w:rsidRPr="000441FB">
        <w:rPr>
          <w:rFonts w:ascii="Times New Roman" w:hAnsi="Times New Roman"/>
          <w:color w:val="000000"/>
          <w:sz w:val="26"/>
          <w:szCs w:val="26"/>
        </w:rPr>
        <w:t xml:space="preserve"> (далее - нормативные затраты).</w:t>
      </w:r>
    </w:p>
    <w:p w:rsidR="003C160A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0441FB">
        <w:rPr>
          <w:rFonts w:ascii="Times New Roman" w:hAnsi="Times New Roman"/>
          <w:color w:val="000000"/>
          <w:sz w:val="26"/>
          <w:szCs w:val="26"/>
        </w:rPr>
        <w:t xml:space="preserve">2. Нормативные затраты, определение которых не установлено </w:t>
      </w:r>
      <w:hyperlink w:anchor="Par69" w:history="1">
        <w:r w:rsidRPr="000441FB">
          <w:rPr>
            <w:rFonts w:ascii="Times New Roman" w:hAnsi="Times New Roman"/>
            <w:color w:val="000000"/>
            <w:sz w:val="26"/>
            <w:szCs w:val="26"/>
          </w:rPr>
          <w:t>Правилами</w:t>
        </w:r>
      </w:hyperlink>
      <w:r w:rsidRPr="000441FB">
        <w:rPr>
          <w:rFonts w:ascii="Times New Roman" w:hAnsi="Times New Roman"/>
          <w:color w:val="000000"/>
          <w:sz w:val="26"/>
          <w:szCs w:val="26"/>
        </w:rPr>
        <w:t xml:space="preserve"> согласно приложению определяются </w:t>
      </w:r>
      <w:r w:rsidR="003C160A" w:rsidRPr="000441FB">
        <w:rPr>
          <w:rFonts w:ascii="Times New Roman" w:hAnsi="Times New Roman"/>
          <w:color w:val="000000"/>
          <w:sz w:val="26"/>
          <w:szCs w:val="26"/>
        </w:rPr>
        <w:t>ОМСУ.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0441FB">
        <w:rPr>
          <w:rFonts w:ascii="Times New Roman" w:hAnsi="Times New Roman"/>
          <w:color w:val="000000"/>
          <w:sz w:val="26"/>
          <w:szCs w:val="26"/>
        </w:rPr>
        <w:t xml:space="preserve">3. Общий объем затрат, связанных с закупкой товаров, работ и услуг, рассчитанный на основе нормативных затрат, не может превышать объема лимитов бюджетных обязательств, доведенных до </w:t>
      </w:r>
      <w:r w:rsidR="003C160A" w:rsidRPr="000441FB">
        <w:rPr>
          <w:rFonts w:ascii="Times New Roman" w:hAnsi="Times New Roman"/>
          <w:color w:val="000000"/>
          <w:sz w:val="26"/>
          <w:szCs w:val="26"/>
        </w:rPr>
        <w:t xml:space="preserve">ОМСУ </w:t>
      </w:r>
      <w:r w:rsidRPr="000441FB">
        <w:rPr>
          <w:rFonts w:ascii="Times New Roman" w:hAnsi="Times New Roman"/>
          <w:color w:val="000000"/>
          <w:sz w:val="26"/>
          <w:szCs w:val="26"/>
        </w:rPr>
        <w:t>(включая подведомственные казенные учреждения), как получателей средств бюджета на закупку товаров, работ и услуг в рамка</w:t>
      </w:r>
      <w:r w:rsidR="00E25305" w:rsidRPr="000441FB">
        <w:rPr>
          <w:rFonts w:ascii="Times New Roman" w:hAnsi="Times New Roman"/>
          <w:color w:val="000000"/>
          <w:sz w:val="26"/>
          <w:szCs w:val="26"/>
        </w:rPr>
        <w:t>х исполнения бюджета района.</w:t>
      </w:r>
    </w:p>
    <w:p w:rsidR="00B72C8F" w:rsidRPr="000441FB" w:rsidRDefault="00B72C8F" w:rsidP="00E253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0441FB">
        <w:rPr>
          <w:rFonts w:ascii="Times New Roman" w:hAnsi="Times New Roman"/>
          <w:color w:val="000000"/>
          <w:sz w:val="26"/>
          <w:szCs w:val="26"/>
        </w:rPr>
        <w:t xml:space="preserve">4. Расчет нормативных затрат осуществляется с учетом утвержденных </w:t>
      </w:r>
      <w:r w:rsidR="00E25305" w:rsidRPr="000441FB">
        <w:rPr>
          <w:rFonts w:ascii="Times New Roman" w:hAnsi="Times New Roman"/>
          <w:color w:val="000000"/>
          <w:sz w:val="26"/>
          <w:szCs w:val="26"/>
        </w:rPr>
        <w:t>администрацией Тужинского муниципального района</w:t>
      </w:r>
      <w:r w:rsidRPr="000441F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C160A" w:rsidRPr="000441FB">
        <w:rPr>
          <w:rFonts w:ascii="Times New Roman" w:hAnsi="Times New Roman"/>
          <w:color w:val="000000"/>
          <w:sz w:val="26"/>
          <w:szCs w:val="26"/>
        </w:rPr>
        <w:t>П</w:t>
      </w:r>
      <w:r w:rsidRPr="000441FB">
        <w:rPr>
          <w:rFonts w:ascii="Times New Roman" w:hAnsi="Times New Roman"/>
          <w:color w:val="000000"/>
          <w:sz w:val="26"/>
          <w:szCs w:val="26"/>
        </w:rPr>
        <w:t xml:space="preserve">равил, а также утвержденных </w:t>
      </w:r>
      <w:r w:rsidR="003C160A" w:rsidRPr="000441FB">
        <w:rPr>
          <w:rFonts w:ascii="Times New Roman" w:hAnsi="Times New Roman"/>
          <w:color w:val="000000"/>
          <w:sz w:val="26"/>
          <w:szCs w:val="26"/>
        </w:rPr>
        <w:t xml:space="preserve">ОМСУ </w:t>
      </w:r>
      <w:r w:rsidRPr="000441FB">
        <w:rPr>
          <w:rFonts w:ascii="Times New Roman" w:hAnsi="Times New Roman"/>
          <w:color w:val="000000"/>
          <w:sz w:val="26"/>
          <w:szCs w:val="26"/>
        </w:rPr>
        <w:t xml:space="preserve">требований к закупаемым ими, </w:t>
      </w:r>
      <w:r w:rsidR="003C160A" w:rsidRPr="000441FB">
        <w:rPr>
          <w:rFonts w:ascii="Times New Roman" w:hAnsi="Times New Roman"/>
          <w:sz w:val="26"/>
          <w:szCs w:val="26"/>
        </w:rPr>
        <w:t>их подведомственными</w:t>
      </w:r>
      <w:r w:rsidRPr="000441FB">
        <w:rPr>
          <w:rFonts w:ascii="Times New Roman" w:hAnsi="Times New Roman"/>
          <w:color w:val="000000"/>
          <w:sz w:val="26"/>
          <w:szCs w:val="26"/>
        </w:rPr>
        <w:t xml:space="preserve"> казенными и бюджетными учреждениями отдельным видам товаров, работ, услуг (в том числе предельные цены товаров, работ, услуг).</w:t>
      </w:r>
    </w:p>
    <w:p w:rsidR="00B72C8F" w:rsidRPr="000441FB" w:rsidRDefault="00B72C8F" w:rsidP="00E253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0441FB">
        <w:rPr>
          <w:rFonts w:ascii="Times New Roman" w:hAnsi="Times New Roman"/>
          <w:color w:val="000000"/>
          <w:sz w:val="26"/>
          <w:szCs w:val="26"/>
        </w:rPr>
        <w:t xml:space="preserve">5.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="00D74F23" w:rsidRPr="000441FB">
        <w:rPr>
          <w:rFonts w:ascii="Times New Roman" w:hAnsi="Times New Roman"/>
          <w:color w:val="000000"/>
          <w:sz w:val="26"/>
          <w:szCs w:val="26"/>
        </w:rPr>
        <w:t xml:space="preserve">ОМСУ </w:t>
      </w:r>
      <w:r w:rsidRPr="000441FB">
        <w:rPr>
          <w:rFonts w:ascii="Times New Roman" w:hAnsi="Times New Roman"/>
          <w:color w:val="000000"/>
          <w:sz w:val="26"/>
          <w:szCs w:val="26"/>
        </w:rPr>
        <w:t>и подведомственных</w:t>
      </w:r>
      <w:r w:rsidR="00E25305" w:rsidRPr="000441F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441FB">
        <w:rPr>
          <w:rFonts w:ascii="Times New Roman" w:hAnsi="Times New Roman"/>
          <w:color w:val="000000"/>
          <w:sz w:val="26"/>
          <w:szCs w:val="26"/>
        </w:rPr>
        <w:t>казенных учреждений.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0441FB">
        <w:rPr>
          <w:rFonts w:ascii="Times New Roman" w:hAnsi="Times New Roman"/>
          <w:color w:val="000000"/>
          <w:sz w:val="26"/>
          <w:szCs w:val="26"/>
        </w:rPr>
        <w:t>6.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7F6631" w:rsidRPr="000441FB" w:rsidRDefault="00B72C8F" w:rsidP="000441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0441FB">
        <w:rPr>
          <w:rFonts w:ascii="Times New Roman" w:hAnsi="Times New Roman"/>
          <w:color w:val="000000"/>
          <w:sz w:val="26"/>
          <w:szCs w:val="26"/>
        </w:rPr>
        <w:t>7. Нормативные затраты подлежат размещению в единой информационной системе в сфере закупок.</w:t>
      </w:r>
    </w:p>
    <w:p w:rsidR="00B72C8F" w:rsidRPr="007978D2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7978D2"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</w:p>
    <w:p w:rsidR="00B72C8F" w:rsidRPr="007978D2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7978D2">
        <w:rPr>
          <w:rFonts w:ascii="Times New Roman" w:hAnsi="Times New Roman"/>
          <w:color w:val="000000"/>
          <w:sz w:val="28"/>
          <w:szCs w:val="28"/>
        </w:rPr>
        <w:t>к Правилам</w:t>
      </w:r>
    </w:p>
    <w:p w:rsidR="00B72C8F" w:rsidRPr="007978D2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2C8F" w:rsidRPr="007978D2" w:rsidRDefault="007978D2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2" w:name="Par69"/>
      <w:bookmarkEnd w:id="2"/>
      <w:r w:rsidRPr="007978D2">
        <w:rPr>
          <w:rFonts w:ascii="Times New Roman" w:hAnsi="Times New Roman"/>
          <w:b/>
          <w:bCs/>
          <w:color w:val="000000"/>
          <w:sz w:val="28"/>
          <w:szCs w:val="28"/>
        </w:rPr>
        <w:t>Правила</w:t>
      </w:r>
    </w:p>
    <w:p w:rsidR="00B72C8F" w:rsidRPr="007978D2" w:rsidRDefault="007978D2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978D2">
        <w:rPr>
          <w:rFonts w:ascii="Times New Roman" w:hAnsi="Times New Roman"/>
          <w:b/>
          <w:bCs/>
          <w:color w:val="000000"/>
          <w:sz w:val="28"/>
          <w:szCs w:val="28"/>
        </w:rPr>
        <w:t>определения нормативных затрат на обеспечение функций</w:t>
      </w:r>
    </w:p>
    <w:p w:rsidR="00B72C8F" w:rsidRPr="007978D2" w:rsidRDefault="007978D2" w:rsidP="00797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978D2">
        <w:rPr>
          <w:rFonts w:ascii="Times New Roman" w:hAnsi="Times New Roman"/>
          <w:b/>
          <w:bCs/>
          <w:color w:val="000000"/>
          <w:sz w:val="28"/>
          <w:szCs w:val="28"/>
        </w:rPr>
        <w:t>органов</w:t>
      </w:r>
      <w:r w:rsidR="00F06A49">
        <w:rPr>
          <w:rFonts w:ascii="Times New Roman" w:hAnsi="Times New Roman"/>
          <w:b/>
          <w:bCs/>
          <w:color w:val="000000"/>
          <w:sz w:val="28"/>
          <w:szCs w:val="28"/>
        </w:rPr>
        <w:t xml:space="preserve"> местного самоуправления</w:t>
      </w:r>
      <w:r w:rsidRPr="007978D2">
        <w:rPr>
          <w:rFonts w:ascii="Times New Roman" w:hAnsi="Times New Roman"/>
          <w:b/>
          <w:bCs/>
          <w:color w:val="000000"/>
          <w:sz w:val="28"/>
          <w:szCs w:val="28"/>
        </w:rPr>
        <w:t xml:space="preserve"> Тужинского муниципального района</w:t>
      </w:r>
    </w:p>
    <w:p w:rsidR="00B72C8F" w:rsidRPr="007978D2" w:rsidRDefault="007978D2" w:rsidP="00797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978D2">
        <w:rPr>
          <w:rFonts w:ascii="Times New Roman" w:hAnsi="Times New Roman"/>
          <w:b/>
          <w:bCs/>
          <w:color w:val="000000"/>
          <w:sz w:val="28"/>
          <w:szCs w:val="28"/>
        </w:rPr>
        <w:t>(включая подведомственные казенные учреждения)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B72C8F" w:rsidP="007978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>Настоящие</w:t>
      </w:r>
      <w:r w:rsidR="007978D2" w:rsidRPr="000441FB">
        <w:rPr>
          <w:rFonts w:ascii="Times New Roman" w:hAnsi="Times New Roman"/>
          <w:color w:val="000000"/>
          <w:sz w:val="24"/>
          <w:szCs w:val="28"/>
        </w:rPr>
        <w:t xml:space="preserve"> Правила</w:t>
      </w:r>
      <w:r w:rsidRPr="000441FB">
        <w:rPr>
          <w:rFonts w:ascii="Times New Roman" w:hAnsi="Times New Roman"/>
          <w:color w:val="000000"/>
          <w:sz w:val="24"/>
          <w:szCs w:val="28"/>
        </w:rPr>
        <w:t xml:space="preserve"> </w:t>
      </w:r>
      <w:r w:rsidR="007978D2" w:rsidRPr="000441FB">
        <w:rPr>
          <w:rFonts w:ascii="Times New Roman" w:hAnsi="Times New Roman"/>
          <w:bCs/>
          <w:color w:val="000000"/>
          <w:sz w:val="24"/>
          <w:szCs w:val="28"/>
        </w:rPr>
        <w:t xml:space="preserve">определения нормативных затрат на обеспечение функций </w:t>
      </w:r>
      <w:r w:rsidR="005E4F4D" w:rsidRPr="000441FB">
        <w:rPr>
          <w:rFonts w:ascii="Times New Roman" w:hAnsi="Times New Roman"/>
          <w:bCs/>
          <w:color w:val="000000"/>
          <w:sz w:val="24"/>
          <w:szCs w:val="28"/>
        </w:rPr>
        <w:t xml:space="preserve"> </w:t>
      </w:r>
      <w:r w:rsidR="007978D2" w:rsidRPr="000441FB">
        <w:rPr>
          <w:rFonts w:ascii="Times New Roman" w:hAnsi="Times New Roman"/>
          <w:bCs/>
          <w:color w:val="000000"/>
          <w:sz w:val="24"/>
          <w:szCs w:val="28"/>
        </w:rPr>
        <w:t>органов</w:t>
      </w:r>
      <w:r w:rsidR="005E4F4D" w:rsidRPr="000441FB">
        <w:rPr>
          <w:rFonts w:ascii="Times New Roman" w:hAnsi="Times New Roman"/>
          <w:bCs/>
          <w:color w:val="000000"/>
          <w:sz w:val="24"/>
          <w:szCs w:val="28"/>
        </w:rPr>
        <w:t xml:space="preserve"> местного самоуправления</w:t>
      </w:r>
      <w:r w:rsidR="007978D2" w:rsidRPr="000441FB">
        <w:rPr>
          <w:rFonts w:ascii="Times New Roman" w:hAnsi="Times New Roman"/>
          <w:bCs/>
          <w:color w:val="000000"/>
          <w:sz w:val="24"/>
          <w:szCs w:val="28"/>
        </w:rPr>
        <w:t xml:space="preserve"> Тужинского муниципального района </w:t>
      </w:r>
      <w:r w:rsidR="005E4F4D" w:rsidRPr="000441FB">
        <w:rPr>
          <w:rFonts w:ascii="Times New Roman" w:hAnsi="Times New Roman"/>
          <w:bCs/>
          <w:color w:val="000000"/>
          <w:sz w:val="24"/>
          <w:szCs w:val="28"/>
        </w:rPr>
        <w:t xml:space="preserve">( далее –ОМСУ) </w:t>
      </w:r>
      <w:r w:rsidR="007978D2" w:rsidRPr="000441FB">
        <w:rPr>
          <w:rFonts w:ascii="Times New Roman" w:hAnsi="Times New Roman"/>
          <w:bCs/>
          <w:color w:val="000000"/>
          <w:sz w:val="24"/>
          <w:szCs w:val="28"/>
        </w:rPr>
        <w:t xml:space="preserve">(включая подведомственные казенные учреждения) </w:t>
      </w:r>
      <w:r w:rsidRPr="000441FB">
        <w:rPr>
          <w:rFonts w:ascii="Times New Roman" w:hAnsi="Times New Roman"/>
          <w:color w:val="000000"/>
          <w:sz w:val="24"/>
          <w:szCs w:val="28"/>
        </w:rPr>
        <w:t xml:space="preserve">(далее - Правила) устанавливают порядок расчета видов нормативных затрат на закупку товаров, работ, услуг на обеспечение функций </w:t>
      </w:r>
      <w:r w:rsidR="005E4F4D" w:rsidRPr="000441FB">
        <w:rPr>
          <w:rFonts w:ascii="Times New Roman" w:hAnsi="Times New Roman"/>
          <w:color w:val="000000"/>
          <w:sz w:val="24"/>
          <w:szCs w:val="28"/>
        </w:rPr>
        <w:t xml:space="preserve">ОМСУ </w:t>
      </w:r>
      <w:r w:rsidR="007978D2" w:rsidRPr="000441FB">
        <w:rPr>
          <w:rFonts w:ascii="Times New Roman" w:hAnsi="Times New Roman"/>
          <w:bCs/>
          <w:color w:val="000000"/>
          <w:sz w:val="24"/>
          <w:szCs w:val="28"/>
        </w:rPr>
        <w:t>(включая подведомственные казенные учреждения).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>1. Затраты на информационно-коммуникационные технологии состоят из: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>1.1. Затрат на услуги связи, включающих: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1.1.1. Затраты на абонентскую плату </w:t>
      </w:r>
      <w:r w:rsidR="00FC4A69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371475" cy="2476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2181225" cy="47625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23850" cy="266700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33375" cy="266700"/>
            <wp:effectExtent l="19050" t="0" r="952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33375" cy="266700"/>
            <wp:effectExtent l="0" t="0" r="9525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месяцев предоставления услуги с i-й абонентской платой.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1.1.2. Затраты на повременную оплату местных, междугородних и международных телефонных соединений </w:t>
      </w:r>
      <w:r w:rsidR="00FC4A69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419100" cy="247650"/>
            <wp:effectExtent l="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4257675" cy="1009650"/>
            <wp:effectExtent l="1905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33375" cy="266700"/>
            <wp:effectExtent l="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04800" cy="266700"/>
            <wp:effectExtent l="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95275" cy="266700"/>
            <wp:effectExtent l="19050" t="0" r="0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минуты разговора при местных телефонных соединениях по g-му тарифу;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52425" cy="266700"/>
            <wp:effectExtent l="0" t="0" r="0" b="0"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месяцев предоставления услуги местной телефонной связи по g-му тарифу;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lastRenderedPageBreak/>
        <w:drawing>
          <wp:inline distT="0" distB="0" distL="0" distR="0">
            <wp:extent cx="333375" cy="266700"/>
            <wp:effectExtent l="0" t="0" r="0" b="0"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95275" cy="266700"/>
            <wp:effectExtent l="0" t="0" r="0" b="0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95275" cy="266700"/>
            <wp:effectExtent l="19050" t="0" r="0" b="0"/>
            <wp:docPr id="1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минуты разговора при междугородних телефонных соединениях по i-му тарифу;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52425" cy="266700"/>
            <wp:effectExtent l="0" t="0" r="0" b="0"/>
            <wp:docPr id="1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месяцев предоставления услуги междугородней телефонной связи по i-му тарифу;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52425" cy="266700"/>
            <wp:effectExtent l="0" t="0" r="0" b="0"/>
            <wp:docPr id="1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23850" cy="266700"/>
            <wp:effectExtent l="0" t="0" r="0" b="0"/>
            <wp:docPr id="18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04800" cy="266700"/>
            <wp:effectExtent l="19050" t="0" r="0" b="0"/>
            <wp:docPr id="19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минуты разговора при международных телефонных соединениях по j-му тарифу;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61950" cy="266700"/>
            <wp:effectExtent l="0" t="0" r="0" b="0"/>
            <wp:docPr id="2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месяцев предоставления услуги международной телефонной связи по j-му тарифу.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1.1.3. Затраты на оплату услуг подвижной связи </w:t>
      </w:r>
      <w:r w:rsidR="00FC4A69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409575" cy="247650"/>
            <wp:effectExtent l="0" t="0" r="0" b="0"/>
            <wp:docPr id="2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2276475" cy="476250"/>
            <wp:effectExtent l="0" t="0" r="0" b="0"/>
            <wp:docPr id="2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61950" cy="266700"/>
            <wp:effectExtent l="0" t="0" r="0" b="0"/>
            <wp:docPr id="2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23850" cy="266700"/>
            <wp:effectExtent l="19050" t="0" r="0" b="0"/>
            <wp:docPr id="24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ежемесячная цена услуги подвижной связи в расчете на 1 номер сотовой абонентской станции i-й должности;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81000" cy="266700"/>
            <wp:effectExtent l="0" t="0" r="0" b="0"/>
            <wp:docPr id="25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месяцев предоставления услуги подвижной связи по i-й должности.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1.1.4. Затраты на передачу данных с использованием информационно-телекоммуникационной сети "Интернет" (далее - сеть "Интернет") и услуги Интернет-провайдеров для планшетных компьютеров </w:t>
      </w:r>
      <w:r w:rsidR="00FC4A69">
        <w:rPr>
          <w:rFonts w:ascii="Times New Roman" w:hAnsi="Times New Roman"/>
          <w:noProof/>
          <w:color w:val="000000"/>
          <w:position w:val="-10"/>
          <w:sz w:val="24"/>
          <w:szCs w:val="28"/>
          <w:lang w:eastAsia="ru-RU"/>
        </w:rPr>
        <w:drawing>
          <wp:inline distT="0" distB="0" distL="0" distR="0">
            <wp:extent cx="381000" cy="238125"/>
            <wp:effectExtent l="0" t="0" r="0" b="0"/>
            <wp:docPr id="2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2152650" cy="476250"/>
            <wp:effectExtent l="0" t="0" r="0" b="0"/>
            <wp:docPr id="2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33375" cy="266700"/>
            <wp:effectExtent l="0" t="0" r="9525" b="0"/>
            <wp:docPr id="28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SIM-карт по i-й должности;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95275" cy="266700"/>
            <wp:effectExtent l="19050" t="0" r="9525" b="0"/>
            <wp:docPr id="29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ежемесячная цена в расчете на 1 SIM-карту по i-й должности;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52425" cy="266700"/>
            <wp:effectExtent l="0" t="0" r="9525" b="0"/>
            <wp:docPr id="30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месяцев предоставления услуги передачи данных по i-й должности.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1.1.5. Затраты на сеть "Интернет" и услуги Интернет-провайдеров </w:t>
      </w:r>
      <w:r w:rsidR="00FC4A69">
        <w:rPr>
          <w:rFonts w:ascii="Times New Roman" w:hAnsi="Times New Roman"/>
          <w:noProof/>
          <w:color w:val="000000"/>
          <w:position w:val="-10"/>
          <w:sz w:val="24"/>
          <w:szCs w:val="28"/>
          <w:lang w:eastAsia="ru-RU"/>
        </w:rPr>
        <w:drawing>
          <wp:inline distT="0" distB="0" distL="0" distR="0">
            <wp:extent cx="323850" cy="238125"/>
            <wp:effectExtent l="0" t="0" r="0" b="0"/>
            <wp:docPr id="3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943100" cy="476250"/>
            <wp:effectExtent l="0" t="0" r="0" b="0"/>
            <wp:docPr id="3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85750" cy="266700"/>
            <wp:effectExtent l="0" t="0" r="0" b="0"/>
            <wp:docPr id="33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каналов передачи данных сети "Интернет" с i-й пропускной способностью;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38125" cy="266700"/>
            <wp:effectExtent l="19050" t="0" r="9525" b="0"/>
            <wp:docPr id="3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месячная цена аренды канала передачи данных сети "Интернет" с i-й пропускной способностью;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95275" cy="266700"/>
            <wp:effectExtent l="0" t="0" r="9525" b="0"/>
            <wp:docPr id="3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1.1.6. Затраты на электросвязь, относящуюся к связи специального назначения, используемой на региональном уровне </w:t>
      </w:r>
      <w:r w:rsidR="00FC4A69"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90525" cy="266700"/>
            <wp:effectExtent l="0" t="0" r="9525" b="0"/>
            <wp:docPr id="36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981200" cy="266700"/>
            <wp:effectExtent l="19050" t="0" r="0" b="0"/>
            <wp:docPr id="37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33375" cy="266700"/>
            <wp:effectExtent l="0" t="0" r="0" b="0"/>
            <wp:docPr id="38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95275" cy="266700"/>
            <wp:effectExtent l="19050" t="0" r="0" b="0"/>
            <wp:docPr id="39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52425" cy="266700"/>
            <wp:effectExtent l="0" t="0" r="0" b="0"/>
            <wp:docPr id="40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месяцев предоставления услуги.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1.1.7. Затраты на электросвязь, относящуюся к связи специального назначения, используемой на федеральном уровне </w:t>
      </w:r>
      <w:r w:rsidR="00FC4A69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361950" cy="247650"/>
            <wp:effectExtent l="0" t="0" r="0" b="0"/>
            <wp:docPr id="41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381125" cy="247650"/>
            <wp:effectExtent l="19050" t="0" r="0" b="0"/>
            <wp:docPr id="42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43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238125" cy="247650"/>
            <wp:effectExtent l="19050" t="0" r="9525" b="0"/>
            <wp:docPr id="44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в расчете на 1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1.1.8. Затраты на оплату услуг по предоставлению цифровых потоков для коммутируемых телефонных соединений </w:t>
      </w:r>
      <w:r w:rsidR="00FC4A69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361950" cy="247650"/>
            <wp:effectExtent l="0" t="0" r="0" b="0"/>
            <wp:docPr id="45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2162175" cy="476250"/>
            <wp:effectExtent l="0" t="0" r="0" b="0"/>
            <wp:docPr id="46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33375" cy="266700"/>
            <wp:effectExtent l="0" t="0" r="0" b="0"/>
            <wp:docPr id="47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организованных цифровых потоков с i-й абонентской платой;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95275" cy="266700"/>
            <wp:effectExtent l="19050" t="0" r="0" b="0"/>
            <wp:docPr id="48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ежемесячная i-я абонентская плата за цифровой поток;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52425" cy="266700"/>
            <wp:effectExtent l="0" t="0" r="0" b="0"/>
            <wp:docPr id="49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месяцев предоставления услуги с i-й абонентской платой.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1.1.9. Затраты на оплату иных услуг связи в сфере информационно-коммуникационных технологий </w:t>
      </w:r>
      <w:r w:rsidR="00FC4A69"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52425" cy="266700"/>
            <wp:effectExtent l="0" t="0" r="9525" b="0"/>
            <wp:docPr id="50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lastRenderedPageBreak/>
        <w:drawing>
          <wp:inline distT="0" distB="0" distL="0" distR="0">
            <wp:extent cx="1266825" cy="476250"/>
            <wp:effectExtent l="0" t="0" r="0" b="0"/>
            <wp:docPr id="51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85750" cy="266700"/>
            <wp:effectExtent l="19050" t="0" r="0" b="0"/>
            <wp:docPr id="52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по i-й иной услуге связи, определяемая по фактическим данным отчетного финансового года.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>1.2. Затрат на содержание имущества, включающих: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при определении затрат на техническое обслуживание и регламентно-профилактический ремонт (далее - затраты на ремонт), указанный в </w:t>
      </w:r>
      <w:hyperlink w:anchor="Par155" w:history="1">
        <w:r w:rsidRPr="000441FB">
          <w:rPr>
            <w:rFonts w:ascii="Times New Roman" w:hAnsi="Times New Roman"/>
            <w:color w:val="000000"/>
            <w:sz w:val="24"/>
            <w:szCs w:val="28"/>
          </w:rPr>
          <w:t>пунктах 1.2.1</w:t>
        </w:r>
      </w:hyperlink>
      <w:r w:rsidRPr="000441FB">
        <w:rPr>
          <w:rFonts w:ascii="Times New Roman" w:hAnsi="Times New Roman"/>
          <w:color w:val="000000"/>
          <w:sz w:val="24"/>
          <w:szCs w:val="28"/>
        </w:rPr>
        <w:t xml:space="preserve"> - </w:t>
      </w:r>
      <w:hyperlink w:anchor="Par190" w:history="1">
        <w:r w:rsidRPr="000441FB">
          <w:rPr>
            <w:rFonts w:ascii="Times New Roman" w:hAnsi="Times New Roman"/>
            <w:color w:val="000000"/>
            <w:sz w:val="24"/>
            <w:szCs w:val="28"/>
          </w:rPr>
          <w:t>1.2.6</w:t>
        </w:r>
      </w:hyperlink>
      <w:r w:rsidRPr="000441FB">
        <w:rPr>
          <w:rFonts w:ascii="Times New Roman" w:hAnsi="Times New Roman"/>
          <w:color w:val="000000"/>
          <w:sz w:val="24"/>
          <w:szCs w:val="28"/>
        </w:rPr>
        <w:t xml:space="preserve"> настоящих Правил,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bookmarkStart w:id="3" w:name="Par155"/>
      <w:bookmarkEnd w:id="3"/>
      <w:r w:rsidRPr="000441FB">
        <w:rPr>
          <w:rFonts w:ascii="Times New Roman" w:hAnsi="Times New Roman"/>
          <w:color w:val="000000"/>
          <w:sz w:val="24"/>
          <w:szCs w:val="28"/>
        </w:rPr>
        <w:t xml:space="preserve">1.2.1. Затраты на ремонт вычислительной техники </w:t>
      </w:r>
      <w:r w:rsidR="00FC4A69"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90525" cy="266700"/>
            <wp:effectExtent l="0" t="0" r="9525" b="0"/>
            <wp:docPr id="53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819275" cy="476250"/>
            <wp:effectExtent l="0" t="0" r="0" b="0"/>
            <wp:docPr id="54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61950" cy="266700"/>
            <wp:effectExtent l="0" t="0" r="0" b="0"/>
            <wp:docPr id="55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23850" cy="266700"/>
            <wp:effectExtent l="19050" t="0" r="0" b="0"/>
            <wp:docPr id="56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технического обслуживания и регламентно-профилактического ремонта в расчете на 1 i-ю рабочую станцию в год.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Предельное количество i-х рабочих станций </w:t>
      </w:r>
      <w:r w:rsidR="00FC4A69"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781050" cy="266700"/>
            <wp:effectExtent l="0" t="0" r="0" b="0"/>
            <wp:docPr id="57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 xml:space="preserve"> определяется с округлением до целого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771650" cy="266700"/>
            <wp:effectExtent l="0" t="0" r="0" b="0"/>
            <wp:docPr id="58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59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расчетная численность основных работников, определяемая в соответствии с </w:t>
      </w:r>
      <w:hyperlink r:id="rId67" w:history="1">
        <w:r w:rsidR="00B72C8F" w:rsidRPr="000441FB">
          <w:rPr>
            <w:rFonts w:ascii="Times New Roman" w:hAnsi="Times New Roman"/>
            <w:color w:val="000000"/>
            <w:sz w:val="24"/>
            <w:szCs w:val="28"/>
          </w:rPr>
          <w:t>пунктами 17</w:t>
        </w:r>
      </w:hyperlink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, </w:t>
      </w:r>
      <w:hyperlink r:id="rId68" w:history="1">
        <w:r w:rsidR="00B72C8F" w:rsidRPr="000441FB">
          <w:rPr>
            <w:rFonts w:ascii="Times New Roman" w:hAnsi="Times New Roman"/>
            <w:color w:val="000000"/>
            <w:sz w:val="24"/>
            <w:szCs w:val="28"/>
          </w:rPr>
          <w:t>18</w:t>
        </w:r>
      </w:hyperlink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, </w:t>
      </w:r>
      <w:hyperlink r:id="rId69" w:history="1">
        <w:r w:rsidR="00B72C8F" w:rsidRPr="000441FB">
          <w:rPr>
            <w:rFonts w:ascii="Times New Roman" w:hAnsi="Times New Roman"/>
            <w:color w:val="000000"/>
            <w:sz w:val="24"/>
            <w:szCs w:val="28"/>
          </w:rPr>
          <w:t>21</w:t>
        </w:r>
      </w:hyperlink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, </w:t>
      </w:r>
      <w:hyperlink r:id="rId70" w:history="1">
        <w:r w:rsidR="00B72C8F" w:rsidRPr="000441FB">
          <w:rPr>
            <w:rFonts w:ascii="Times New Roman" w:hAnsi="Times New Roman"/>
            <w:color w:val="000000"/>
            <w:sz w:val="24"/>
            <w:szCs w:val="28"/>
          </w:rPr>
          <w:t>22</w:t>
        </w:r>
      </w:hyperlink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13.10.2014 N 1047 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органов" (далее - общие требования к определению нормативных затрат).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1.2.2. Затраты на ремонт оборудования по обеспечению безопасности информации </w:t>
      </w:r>
      <w:r w:rsidR="00FC4A69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419100" cy="247650"/>
            <wp:effectExtent l="0" t="0" r="0" b="0"/>
            <wp:docPr id="60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847850" cy="476250"/>
            <wp:effectExtent l="0" t="0" r="0" b="0"/>
            <wp:docPr id="61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81000" cy="266700"/>
            <wp:effectExtent l="0" t="0" r="0" b="0"/>
            <wp:docPr id="62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единиц i-го оборудования по обеспечению безопасности информации;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33375" cy="266700"/>
            <wp:effectExtent l="19050" t="0" r="9525" b="0"/>
            <wp:docPr id="63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1.2.3. Затраты на ремонт системы телефонной связи (автоматизированных телефонных </w:t>
      </w:r>
      <w:r w:rsidRPr="000441FB">
        <w:rPr>
          <w:rFonts w:ascii="Times New Roman" w:hAnsi="Times New Roman"/>
          <w:color w:val="000000"/>
          <w:sz w:val="24"/>
          <w:szCs w:val="28"/>
        </w:rPr>
        <w:lastRenderedPageBreak/>
        <w:t xml:space="preserve">станций) </w:t>
      </w:r>
      <w:r w:rsidR="00FC4A69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390525" cy="247650"/>
            <wp:effectExtent l="0" t="0" r="0" b="0"/>
            <wp:docPr id="64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790700" cy="476250"/>
            <wp:effectExtent l="0" t="0" r="0" b="0"/>
            <wp:docPr id="65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52425" cy="266700"/>
            <wp:effectExtent l="0" t="0" r="9525" b="0"/>
            <wp:docPr id="66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автоматизированных телефонных станций i-го вида;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04800" cy="266700"/>
            <wp:effectExtent l="19050" t="0" r="0" b="0"/>
            <wp:docPr id="67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1.2.4. Затраты на ремонт локальных вычислительных сетей </w:t>
      </w:r>
      <w:r w:rsidR="00FC4A69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409575" cy="247650"/>
            <wp:effectExtent l="0" t="0" r="0" b="0"/>
            <wp:docPr id="68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819275" cy="476250"/>
            <wp:effectExtent l="0" t="0" r="0" b="0"/>
            <wp:docPr id="69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61950" cy="266700"/>
            <wp:effectExtent l="0" t="0" r="0" b="0"/>
            <wp:docPr id="70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устройств локальных вычислительных сетей i-го вида;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23850" cy="266700"/>
            <wp:effectExtent l="19050" t="0" r="0" b="0"/>
            <wp:docPr id="71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1.2.5. Затраты на ремонт систем бесперебойного питания </w:t>
      </w:r>
      <w:r w:rsidR="00FC4A69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419100" cy="247650"/>
            <wp:effectExtent l="0" t="0" r="0" b="0"/>
            <wp:docPr id="72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847850" cy="476250"/>
            <wp:effectExtent l="0" t="0" r="0" b="0"/>
            <wp:docPr id="73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81000" cy="266700"/>
            <wp:effectExtent l="0" t="0" r="0" b="0"/>
            <wp:docPr id="74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модулей бесперебойного питания i-го вида;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33375" cy="266700"/>
            <wp:effectExtent l="19050" t="0" r="9525" b="0"/>
            <wp:docPr id="75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bookmarkStart w:id="4" w:name="Par190"/>
      <w:bookmarkEnd w:id="4"/>
      <w:r w:rsidRPr="000441FB">
        <w:rPr>
          <w:rFonts w:ascii="Times New Roman" w:hAnsi="Times New Roman"/>
          <w:color w:val="000000"/>
          <w:sz w:val="24"/>
          <w:szCs w:val="28"/>
        </w:rPr>
        <w:t xml:space="preserve">1.2.6. Затраты на ремонт принтеров, многофункциональных устройств и копировальных аппаратов (оргтехники) </w:t>
      </w:r>
      <w:r w:rsidR="00FC4A69"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419100" cy="266700"/>
            <wp:effectExtent l="0" t="0" r="0" b="0"/>
            <wp:docPr id="76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885950" cy="476250"/>
            <wp:effectExtent l="0" t="0" r="0" b="0"/>
            <wp:docPr id="77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90525" cy="266700"/>
            <wp:effectExtent l="0" t="0" r="0" b="0"/>
            <wp:docPr id="78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i-х принтеров, многофункциональных устройств и копировальных аппаратов (оргтехники);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52425" cy="266700"/>
            <wp:effectExtent l="19050" t="0" r="0" b="0"/>
            <wp:docPr id="79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>1.3. Затрат на приобретение прочих работ и услуг, не относящихся к затратам на услуги связи, аренду и содержание имущества, включающих: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1.3.1.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 w:rsidR="00FC4A69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409575" cy="247650"/>
            <wp:effectExtent l="0" t="0" r="0" b="0"/>
            <wp:docPr id="80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lastRenderedPageBreak/>
        <w:drawing>
          <wp:inline distT="0" distB="0" distL="0" distR="0">
            <wp:extent cx="1524000" cy="247650"/>
            <wp:effectExtent l="19050" t="0" r="0" b="0"/>
            <wp:docPr id="81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323850" cy="247650"/>
            <wp:effectExtent l="19050" t="0" r="0" b="0"/>
            <wp:docPr id="82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затраты на оплату услуг по сопровождению справочно-правовых систем;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295275" cy="247650"/>
            <wp:effectExtent l="19050" t="0" r="9525" b="0"/>
            <wp:docPr id="83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1.3.1.1. Затраты на оплату услуг по сопровождению справочно-правовых систем </w:t>
      </w:r>
      <w:r w:rsidR="00FC4A69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447675" cy="247650"/>
            <wp:effectExtent l="0" t="0" r="0" b="0"/>
            <wp:docPr id="84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428750" cy="476250"/>
            <wp:effectExtent l="0" t="0" r="0" b="0"/>
            <wp:docPr id="85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61950" cy="266700"/>
            <wp:effectExtent l="19050" t="0" r="0" b="0"/>
            <wp:docPr id="86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1.3.1.2. Затраты на оплату услуг по сопровождению и приобретению иного программного обеспечения </w:t>
      </w:r>
      <w:r w:rsidR="00FC4A69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419100" cy="247650"/>
            <wp:effectExtent l="0" t="0" r="0" b="0"/>
            <wp:docPr id="87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2057400" cy="504825"/>
            <wp:effectExtent l="19050" t="0" r="0" b="0"/>
            <wp:docPr id="88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61950" cy="266700"/>
            <wp:effectExtent l="19050" t="0" r="0" b="0"/>
            <wp:docPr id="89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52425" cy="266700"/>
            <wp:effectExtent l="19050" t="0" r="0" b="0"/>
            <wp:docPr id="90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1.3.2. Затраты на оплату услуг, связанных с обеспечением безопасности информации </w:t>
      </w:r>
      <w:r w:rsidR="00FC4A69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419100" cy="247650"/>
            <wp:effectExtent l="0" t="0" r="0" b="0"/>
            <wp:docPr id="91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400175" cy="247650"/>
            <wp:effectExtent l="19050" t="0" r="0" b="0"/>
            <wp:docPr id="92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238125" cy="247650"/>
            <wp:effectExtent l="19050" t="0" r="0" b="0"/>
            <wp:docPr id="93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0"/>
          <w:sz w:val="24"/>
          <w:szCs w:val="28"/>
          <w:lang w:eastAsia="ru-RU"/>
        </w:rPr>
        <w:drawing>
          <wp:inline distT="0" distB="0" distL="0" distR="0">
            <wp:extent cx="247650" cy="238125"/>
            <wp:effectExtent l="19050" t="0" r="0" b="0"/>
            <wp:docPr id="94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1.3.2.1. Затраты на проведение аттестационных, проверочных и контрольных мероприятий </w:t>
      </w:r>
      <w:r w:rsidR="00FC4A69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342900" cy="247650"/>
            <wp:effectExtent l="0" t="0" r="0" b="0"/>
            <wp:docPr id="95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lastRenderedPageBreak/>
        <w:drawing>
          <wp:inline distT="0" distB="0" distL="0" distR="0">
            <wp:extent cx="2724150" cy="504825"/>
            <wp:effectExtent l="19050" t="0" r="0" b="0"/>
            <wp:docPr id="96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23850" cy="266700"/>
            <wp:effectExtent l="0" t="0" r="0" b="0"/>
            <wp:docPr id="97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аттестуемых i-х объектов (помещений);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85750" cy="266700"/>
            <wp:effectExtent l="19050" t="0" r="0" b="0"/>
            <wp:docPr id="98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проведения аттестации 1 i-го объекта (помещения);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23850" cy="266700"/>
            <wp:effectExtent l="0" t="0" r="0" b="0"/>
            <wp:docPr id="99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единиц j-го оборудования (устройств), требующих проверки;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85750" cy="266700"/>
            <wp:effectExtent l="19050" t="0" r="0" b="0"/>
            <wp:docPr id="100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проведения проверки 1 единицы j-го оборудования (устройства).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1.3.2.2. Затраты на приобретение простых (неисключительных) лицензий на использование программного обеспечения по защите информации </w:t>
      </w:r>
      <w:r w:rsidR="00FC4A69">
        <w:rPr>
          <w:rFonts w:ascii="Times New Roman" w:hAnsi="Times New Roman"/>
          <w:noProof/>
          <w:color w:val="000000"/>
          <w:position w:val="-10"/>
          <w:sz w:val="24"/>
          <w:szCs w:val="28"/>
          <w:lang w:eastAsia="ru-RU"/>
        </w:rPr>
        <w:drawing>
          <wp:inline distT="0" distB="0" distL="0" distR="0">
            <wp:extent cx="381000" cy="238125"/>
            <wp:effectExtent l="0" t="0" r="0" b="0"/>
            <wp:docPr id="101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714500" cy="476250"/>
            <wp:effectExtent l="0" t="0" r="0" b="0"/>
            <wp:docPr id="102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33375" cy="266700"/>
            <wp:effectExtent l="0" t="0" r="9525" b="0"/>
            <wp:docPr id="103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95275" cy="266700"/>
            <wp:effectExtent l="19050" t="0" r="9525" b="0"/>
            <wp:docPr id="104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1.3.3. Затраты на оплату работ по монтажу (установке), дооборудованию и наладке оборудования </w:t>
      </w:r>
      <w:r w:rsidR="00FC4A69">
        <w:rPr>
          <w:rFonts w:ascii="Times New Roman" w:hAnsi="Times New Roman"/>
          <w:noProof/>
          <w:color w:val="000000"/>
          <w:position w:val="-10"/>
          <w:sz w:val="24"/>
          <w:szCs w:val="28"/>
          <w:lang w:eastAsia="ru-RU"/>
        </w:rPr>
        <w:drawing>
          <wp:inline distT="0" distB="0" distL="0" distR="0">
            <wp:extent cx="333375" cy="238125"/>
            <wp:effectExtent l="0" t="0" r="0" b="0"/>
            <wp:docPr id="105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590675" cy="476250"/>
            <wp:effectExtent l="0" t="0" r="0" b="0"/>
            <wp:docPr id="106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95275" cy="266700"/>
            <wp:effectExtent l="0" t="0" r="9525" b="0"/>
            <wp:docPr id="107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i-го оборудования, подлежащего монтажу (установке), дооборудованию и наладке;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47650" cy="266700"/>
            <wp:effectExtent l="19050" t="0" r="0" b="0"/>
            <wp:docPr id="108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монтажа (установки), дооборудования и наладки 1 единицы i-го оборудования.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>1.4. Затрат на приобретение основных средств, включающих: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1.4.1. Затраты на приобретение рабочих станций </w:t>
      </w:r>
      <w:r w:rsidR="00FC4A69"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90525" cy="266700"/>
            <wp:effectExtent l="0" t="0" r="9525" b="0"/>
            <wp:docPr id="109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3000375" cy="476250"/>
            <wp:effectExtent l="0" t="0" r="0" b="0"/>
            <wp:docPr id="110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666750" cy="266700"/>
            <wp:effectExtent l="0" t="0" r="0" b="0"/>
            <wp:docPr id="111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предельное количество рабочих станций по i-й должности;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590550" cy="266700"/>
            <wp:effectExtent l="0" t="0" r="0" b="0"/>
            <wp:docPr id="112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фактическое количество рабочих станций по i-й должности;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23850" cy="266700"/>
            <wp:effectExtent l="19050" t="0" r="0" b="0"/>
            <wp:docPr id="113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приобретения одной рабочей станции по i-й должности.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Предельное количество рабочих станций по i-й должности </w:t>
      </w:r>
      <w:r w:rsidR="00FC4A69"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781050" cy="266700"/>
            <wp:effectExtent l="0" t="0" r="0" b="0"/>
            <wp:docPr id="114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 xml:space="preserve"> определяется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762125" cy="266700"/>
            <wp:effectExtent l="0" t="0" r="9525" b="0"/>
            <wp:docPr id="115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116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расчетная численность основных работников, определяемая в соответствии с </w:t>
      </w:r>
      <w:hyperlink r:id="rId128" w:history="1">
        <w:r w:rsidR="00B72C8F" w:rsidRPr="000441FB">
          <w:rPr>
            <w:rFonts w:ascii="Times New Roman" w:hAnsi="Times New Roman"/>
            <w:color w:val="000000"/>
            <w:sz w:val="24"/>
            <w:szCs w:val="28"/>
          </w:rPr>
          <w:t>пунктами 17</w:t>
        </w:r>
      </w:hyperlink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, </w:t>
      </w:r>
      <w:hyperlink r:id="rId129" w:history="1">
        <w:r w:rsidR="00B72C8F" w:rsidRPr="000441FB">
          <w:rPr>
            <w:rFonts w:ascii="Times New Roman" w:hAnsi="Times New Roman"/>
            <w:color w:val="000000"/>
            <w:sz w:val="24"/>
            <w:szCs w:val="28"/>
          </w:rPr>
          <w:t>18</w:t>
        </w:r>
      </w:hyperlink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, </w:t>
      </w:r>
      <w:hyperlink r:id="rId130" w:history="1">
        <w:r w:rsidR="00B72C8F" w:rsidRPr="000441FB">
          <w:rPr>
            <w:rFonts w:ascii="Times New Roman" w:hAnsi="Times New Roman"/>
            <w:color w:val="000000"/>
            <w:sz w:val="24"/>
            <w:szCs w:val="28"/>
          </w:rPr>
          <w:t>21</w:t>
        </w:r>
      </w:hyperlink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, </w:t>
      </w:r>
      <w:hyperlink r:id="rId131" w:history="1">
        <w:r w:rsidR="00B72C8F" w:rsidRPr="000441FB">
          <w:rPr>
            <w:rFonts w:ascii="Times New Roman" w:hAnsi="Times New Roman"/>
            <w:color w:val="000000"/>
            <w:sz w:val="24"/>
            <w:szCs w:val="28"/>
          </w:rPr>
          <w:t>22</w:t>
        </w:r>
      </w:hyperlink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общих требований к определению нормативных затрат.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1.4.2. Затраты на приобретение принтеров, многофункциональных устройств и копировальных аппаратов (оргтехники) </w:t>
      </w:r>
      <w:r w:rsidR="00FC4A69">
        <w:rPr>
          <w:rFonts w:ascii="Times New Roman" w:hAnsi="Times New Roman"/>
          <w:noProof/>
          <w:color w:val="000000"/>
          <w:position w:val="-10"/>
          <w:sz w:val="24"/>
          <w:szCs w:val="28"/>
          <w:lang w:eastAsia="ru-RU"/>
        </w:rPr>
        <w:drawing>
          <wp:inline distT="0" distB="0" distL="0" distR="0">
            <wp:extent cx="381000" cy="238125"/>
            <wp:effectExtent l="0" t="0" r="0" b="0"/>
            <wp:docPr id="117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2838450" cy="476250"/>
            <wp:effectExtent l="0" t="0" r="0" b="0"/>
            <wp:docPr id="118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600075" cy="266700"/>
            <wp:effectExtent l="0" t="0" r="9525" b="0"/>
            <wp:docPr id="119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i-го типа принтера, многофункционального устройства и копировального аппарата (оргтехники);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561975" cy="266700"/>
            <wp:effectExtent l="0" t="0" r="0" b="0"/>
            <wp:docPr id="120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95275" cy="266700"/>
            <wp:effectExtent l="19050" t="0" r="9525" b="0"/>
            <wp:docPr id="121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1 i-го типа принтера, многофункционального устройства и копировального аппарата (оргтехники).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1.4.3. Затраты на приобретение средств подвижной связи </w:t>
      </w:r>
      <w:r w:rsidR="00FC4A69"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485775" cy="266700"/>
            <wp:effectExtent l="0" t="0" r="9525" b="0"/>
            <wp:docPr id="122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2124075" cy="476250"/>
            <wp:effectExtent l="0" t="0" r="0" b="0"/>
            <wp:docPr id="123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457200" cy="266700"/>
            <wp:effectExtent l="0" t="0" r="0" b="0"/>
            <wp:docPr id="124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планируемое к приобретению количество средств подвижной связи по i-й должности;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419100" cy="266700"/>
            <wp:effectExtent l="19050" t="0" r="0" b="0"/>
            <wp:docPr id="125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стоимость одного средства подвижной связи для i-й должности.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1.4.4. Затраты на приобретение планшетных компьютеров </w:t>
      </w:r>
      <w:r w:rsidR="00FC4A69"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447675" cy="266700"/>
            <wp:effectExtent l="0" t="0" r="9525" b="0"/>
            <wp:docPr id="126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2009775" cy="476250"/>
            <wp:effectExtent l="0" t="0" r="0" b="0"/>
            <wp:docPr id="127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428625" cy="266700"/>
            <wp:effectExtent l="0" t="0" r="0" b="0"/>
            <wp:docPr id="128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планируемое к приобретению количество планшетных компьютеров по i-й должности;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90525" cy="266700"/>
            <wp:effectExtent l="19050" t="0" r="0" b="0"/>
            <wp:docPr id="129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одного планшетного компьютера по i-й должности.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1.4.5. Затраты на приобретение оборудования по обеспечению безопасности информации </w:t>
      </w:r>
      <w:r w:rsidR="00FC4A69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476250" cy="247650"/>
            <wp:effectExtent l="0" t="0" r="0" b="0"/>
            <wp:docPr id="130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2009775" cy="476250"/>
            <wp:effectExtent l="0" t="0" r="0" b="0"/>
            <wp:docPr id="131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428625" cy="266700"/>
            <wp:effectExtent l="0" t="0" r="9525" b="0"/>
            <wp:docPr id="132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90525" cy="266700"/>
            <wp:effectExtent l="19050" t="0" r="9525" b="0"/>
            <wp:docPr id="133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приобретаемого i-го оборудования по обеспечению безопасности информации.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lastRenderedPageBreak/>
        <w:t>1.5. Затрат на приобретение материальных запасов, включающих: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1.5.1. Затраты на приобретение мониторов </w:t>
      </w:r>
      <w:r w:rsidR="00FC4A69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428625" cy="247650"/>
            <wp:effectExtent l="0" t="0" r="0" b="0"/>
            <wp:docPr id="134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895475" cy="476250"/>
            <wp:effectExtent l="0" t="0" r="0" b="0"/>
            <wp:docPr id="135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90525" cy="266700"/>
            <wp:effectExtent l="0" t="0" r="9525" b="0"/>
            <wp:docPr id="136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планируемое к приобретению количество мониторов для i-й должности;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52425" cy="266700"/>
            <wp:effectExtent l="19050" t="0" r="9525" b="0"/>
            <wp:docPr id="137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одного монитора для i-й должности.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1.5.2. Затраты на приобретение системных блоков </w:t>
      </w:r>
      <w:r w:rsidR="00FC4A69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361950" cy="247650"/>
            <wp:effectExtent l="0" t="0" r="0" b="0"/>
            <wp:docPr id="138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676400" cy="476250"/>
            <wp:effectExtent l="0" t="0" r="0" b="0"/>
            <wp:docPr id="139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23850" cy="266700"/>
            <wp:effectExtent l="0" t="0" r="0" b="0"/>
            <wp:docPr id="140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планируемое к приобретению количество i-х системных блоков;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85750" cy="266700"/>
            <wp:effectExtent l="19050" t="0" r="0" b="0"/>
            <wp:docPr id="141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одного i-го системного блока.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1.5.3. Затраты на приобретение других запасных частей для вычислительной техники </w:t>
      </w:r>
      <w:r w:rsidR="00FC4A69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409575" cy="247650"/>
            <wp:effectExtent l="0" t="0" r="0" b="0"/>
            <wp:docPr id="142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828800" cy="476250"/>
            <wp:effectExtent l="0" t="0" r="0" b="0"/>
            <wp:docPr id="143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61950" cy="266700"/>
            <wp:effectExtent l="0" t="0" r="0" b="0"/>
            <wp:docPr id="144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23850" cy="266700"/>
            <wp:effectExtent l="19050" t="0" r="0" b="0"/>
            <wp:docPr id="145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одной единицы i-й запасной части для вычислительной техники.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1.5.4. Затраты на приобретение оптических носителей информации </w:t>
      </w:r>
      <w:r w:rsidR="00FC4A69">
        <w:rPr>
          <w:rFonts w:ascii="Times New Roman" w:hAnsi="Times New Roman"/>
          <w:noProof/>
          <w:color w:val="000000"/>
          <w:position w:val="-10"/>
          <w:sz w:val="24"/>
          <w:szCs w:val="28"/>
          <w:lang w:eastAsia="ru-RU"/>
        </w:rPr>
        <w:drawing>
          <wp:inline distT="0" distB="0" distL="0" distR="0">
            <wp:extent cx="381000" cy="238125"/>
            <wp:effectExtent l="0" t="0" r="0" b="0"/>
            <wp:docPr id="146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743075" cy="476250"/>
            <wp:effectExtent l="0" t="0" r="0" b="0"/>
            <wp:docPr id="147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52425" cy="266700"/>
            <wp:effectExtent l="0" t="0" r="9525" b="0"/>
            <wp:docPr id="148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планируемое к приобретению количество i-го носителя информации;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04800" cy="266700"/>
            <wp:effectExtent l="19050" t="0" r="0" b="0"/>
            <wp:docPr id="149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одной единицы i-го носителя информации.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1.5.5. Затраты на приобретение деталей для содержания принтеров, многофункциональных устройств и копировальных аппаратов (оргтехники) </w:t>
      </w:r>
      <w:r w:rsidR="00FC4A69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409575" cy="247650"/>
            <wp:effectExtent l="0" t="0" r="0" b="0"/>
            <wp:docPr id="150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409700" cy="266700"/>
            <wp:effectExtent l="19050" t="0" r="0" b="0"/>
            <wp:docPr id="151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66700" cy="266700"/>
            <wp:effectExtent l="19050" t="0" r="0" b="0"/>
            <wp:docPr id="152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lastRenderedPageBreak/>
        <w:drawing>
          <wp:inline distT="0" distB="0" distL="0" distR="0">
            <wp:extent cx="238125" cy="247650"/>
            <wp:effectExtent l="19050" t="0" r="9525" b="0"/>
            <wp:docPr id="153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1.5.5.1. Затраты на приобретение расходных материалов для принтеров, многофункциональных устройств и копировальных аппаратов (оргтехники) </w:t>
      </w:r>
      <w:r w:rsidR="00FC4A69"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61950" cy="266700"/>
            <wp:effectExtent l="0" t="0" r="0" b="0"/>
            <wp:docPr id="154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 xml:space="preserve"> определяются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2209800" cy="476250"/>
            <wp:effectExtent l="0" t="0" r="0" b="0"/>
            <wp:docPr id="155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33375" cy="266700"/>
            <wp:effectExtent l="0" t="0" r="9525" b="0"/>
            <wp:docPr id="156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фактическое количество принтеров, многофункциональных устройств и копировальных аппаратов (оргтехники) i-го типа;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52425" cy="266700"/>
            <wp:effectExtent l="0" t="0" r="9525" b="0"/>
            <wp:docPr id="157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95275" cy="266700"/>
            <wp:effectExtent l="19050" t="0" r="9525" b="0"/>
            <wp:docPr id="158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расходного материала по i-му типу принтеров, многофункциональных устройств и копировальных аппаратов (оргтехники).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1.5.5.2. Затраты на приобретение запасных частей для принтеров, многофункциональных устройств и копировальных аппаратов (оргтехники) </w:t>
      </w:r>
      <w:r w:rsidR="00FC4A69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361950" cy="247650"/>
            <wp:effectExtent l="0" t="0" r="0" b="0"/>
            <wp:docPr id="159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 xml:space="preserve"> определяются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676400" cy="476250"/>
            <wp:effectExtent l="0" t="0" r="0" b="0"/>
            <wp:docPr id="160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23850" cy="266700"/>
            <wp:effectExtent l="0" t="0" r="0" b="0"/>
            <wp:docPr id="161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85750" cy="266700"/>
            <wp:effectExtent l="19050" t="0" r="0" b="0"/>
            <wp:docPr id="162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одной единицы i-й запасной части.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1.5.6. Затраты на приобретение материальных запасов по обеспечению безопасности информации </w:t>
      </w:r>
      <w:r w:rsidR="00FC4A69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428625" cy="247650"/>
            <wp:effectExtent l="0" t="0" r="0" b="0"/>
            <wp:docPr id="163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895475" cy="476250"/>
            <wp:effectExtent l="0" t="0" r="0" b="0"/>
            <wp:docPr id="164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90525" cy="266700"/>
            <wp:effectExtent l="0" t="0" r="9525" b="0"/>
            <wp:docPr id="165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планируемое к приобретению количество i-го материального запаса;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9"/>
          <w:sz w:val="24"/>
          <w:szCs w:val="28"/>
          <w:lang w:eastAsia="ru-RU"/>
        </w:rPr>
        <w:drawing>
          <wp:inline distT="0" distB="0" distL="0" distR="0">
            <wp:extent cx="342900" cy="266700"/>
            <wp:effectExtent l="19050" t="0" r="0" b="0"/>
            <wp:docPr id="166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одной единицы i-го материального запаса.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>2. Прочие затраты (в том числе затраты на закупку товаров, работ и услуг в целях оказания государственных услуг (выполнения работ) и реализации государственных функций) состоят из: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bookmarkStart w:id="5" w:name="Par330"/>
      <w:bookmarkEnd w:id="5"/>
      <w:r w:rsidRPr="000441FB">
        <w:rPr>
          <w:rFonts w:ascii="Times New Roman" w:hAnsi="Times New Roman"/>
          <w:color w:val="000000"/>
          <w:sz w:val="24"/>
          <w:szCs w:val="28"/>
        </w:rPr>
        <w:t xml:space="preserve">2.1. Затрат на услуги связи, не отнесенных к затратам на услуги связи в рамках затрат на информационно-коммуникационные технологии, включающих затраты на услуги связи </w:t>
      </w:r>
      <w:r w:rsidR="00FC4A69"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90525" cy="285750"/>
            <wp:effectExtent l="0" t="0" r="0" b="0"/>
            <wp:docPr id="167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323975" cy="285750"/>
            <wp:effectExtent l="19050" t="0" r="9525" b="0"/>
            <wp:docPr id="168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0"/>
          <w:sz w:val="24"/>
          <w:szCs w:val="28"/>
          <w:lang w:eastAsia="ru-RU"/>
        </w:rPr>
        <w:drawing>
          <wp:inline distT="0" distB="0" distL="0" distR="0">
            <wp:extent cx="200025" cy="238125"/>
            <wp:effectExtent l="19050" t="0" r="0" b="0"/>
            <wp:docPr id="169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затраты на оплату услуг почтовой связи;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lastRenderedPageBreak/>
        <w:drawing>
          <wp:inline distT="0" distB="0" distL="0" distR="0">
            <wp:extent cx="238125" cy="247650"/>
            <wp:effectExtent l="19050" t="0" r="0" b="0"/>
            <wp:docPr id="170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затраты на оплату услуг специальной связи.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2.1.1. Затраты на оплату услуг почтовой связи </w:t>
      </w:r>
      <w:r w:rsidR="00FC4A69">
        <w:rPr>
          <w:rFonts w:ascii="Times New Roman" w:hAnsi="Times New Roman"/>
          <w:noProof/>
          <w:color w:val="000000"/>
          <w:position w:val="-10"/>
          <w:sz w:val="24"/>
          <w:szCs w:val="28"/>
          <w:lang w:eastAsia="ru-RU"/>
        </w:rPr>
        <w:drawing>
          <wp:inline distT="0" distB="0" distL="0" distR="0">
            <wp:extent cx="323850" cy="238125"/>
            <wp:effectExtent l="0" t="0" r="0" b="0"/>
            <wp:docPr id="171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 xml:space="preserve"> определяются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562100" cy="476250"/>
            <wp:effectExtent l="0" t="0" r="0" b="0"/>
            <wp:docPr id="172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85750" cy="266700"/>
            <wp:effectExtent l="0" t="0" r="0" b="0"/>
            <wp:docPr id="173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планируемое количество i-х почтовых отправлений в год;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38125" cy="266700"/>
            <wp:effectExtent l="19050" t="0" r="9525" b="0"/>
            <wp:docPr id="174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одного i-го почтового отправления.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2.1.2. Затраты на оплату услуг специальной связи </w:t>
      </w:r>
      <w:r w:rsidR="00FC4A69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342900" cy="247650"/>
            <wp:effectExtent l="0" t="0" r="0" b="0"/>
            <wp:docPr id="175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 xml:space="preserve"> определяются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323975" cy="247650"/>
            <wp:effectExtent l="19050" t="0" r="0" b="0"/>
            <wp:docPr id="176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266700" cy="247650"/>
            <wp:effectExtent l="0" t="0" r="0" b="0"/>
            <wp:docPr id="177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планируемое количество листов (пакетов) исходящей информации в год;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219075" cy="247650"/>
            <wp:effectExtent l="19050" t="0" r="0" b="0"/>
            <wp:docPr id="178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одного листа (пакета) исходящей информации, отправляемой по каналам специальной связи.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>2.2. Затрат на транспортные услуги, включающих: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2.2.1. Затраты по договору об оказании услуг перевозки (транспортировки) грузов </w:t>
      </w:r>
      <w:r w:rsidR="00FC4A69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342900" cy="247650"/>
            <wp:effectExtent l="0" t="0" r="0" b="0"/>
            <wp:docPr id="179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685925" cy="476250"/>
            <wp:effectExtent l="0" t="0" r="0" b="0"/>
            <wp:docPr id="180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23850" cy="266700"/>
            <wp:effectExtent l="0" t="0" r="0" b="0"/>
            <wp:docPr id="181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планируемое к приобретению количество i-х услуг перевозки (транспортировки) грузов;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85750" cy="266700"/>
            <wp:effectExtent l="19050" t="0" r="0" b="0"/>
            <wp:docPr id="182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одной i-й услуги перевозки (транспортировки) груза.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2.2.2. Затраты на оплату услуг аренды транспортных средств </w:t>
      </w:r>
      <w:r w:rsidR="00FC4A69"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90525" cy="266700"/>
            <wp:effectExtent l="0" t="0" r="0" b="0"/>
            <wp:docPr id="183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2266950" cy="476250"/>
            <wp:effectExtent l="0" t="0" r="0" b="0"/>
            <wp:docPr id="184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61950" cy="266700"/>
            <wp:effectExtent l="0" t="0" r="0" b="0"/>
            <wp:docPr id="185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планируемое к аренде количество i-х транспортных средств;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23850" cy="266700"/>
            <wp:effectExtent l="19050" t="0" r="0" b="0"/>
            <wp:docPr id="186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аренды i-го транспортного средства в месяц;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81000" cy="266700"/>
            <wp:effectExtent l="0" t="0" r="0" b="0"/>
            <wp:docPr id="187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планируемое количество месяцев аренды i-го транспортного средства.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2.2.3. Затраты на оплату разовых услуг пассажирских перевозок </w:t>
      </w:r>
      <w:r w:rsidR="00FC4A69">
        <w:rPr>
          <w:rFonts w:ascii="Times New Roman" w:hAnsi="Times New Roman"/>
          <w:noProof/>
          <w:color w:val="000000"/>
          <w:position w:val="-10"/>
          <w:sz w:val="24"/>
          <w:szCs w:val="28"/>
          <w:lang w:eastAsia="ru-RU"/>
        </w:rPr>
        <w:drawing>
          <wp:inline distT="0" distB="0" distL="0" distR="0">
            <wp:extent cx="381000" cy="238125"/>
            <wp:effectExtent l="0" t="0" r="0" b="0"/>
            <wp:docPr id="188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2000250" cy="476250"/>
            <wp:effectExtent l="0" t="0" r="0" b="0"/>
            <wp:docPr id="189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lastRenderedPageBreak/>
        <w:drawing>
          <wp:inline distT="0" distB="0" distL="0" distR="0">
            <wp:extent cx="285750" cy="266700"/>
            <wp:effectExtent l="0" t="0" r="0" b="0"/>
            <wp:docPr id="190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планируемое количество к приобретению i-х разовых услуг пассажирских перевозок;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85750" cy="266700"/>
            <wp:effectExtent l="0" t="0" r="0" b="0"/>
            <wp:docPr id="191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среднее количество часов аренды транспортного средства по i-й разовой услуге;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38125" cy="266700"/>
            <wp:effectExtent l="19050" t="0" r="0" b="0"/>
            <wp:docPr id="192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1 часа аренды транспортного средства по i-й разовой услуге.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2.3. Затрат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(далее - затраты на командировку), включающих затраты на командировку </w:t>
      </w:r>
      <w:r w:rsidR="00FC4A69"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52425" cy="266700"/>
            <wp:effectExtent l="0" t="0" r="0" b="0"/>
            <wp:docPr id="193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647825" cy="266700"/>
            <wp:effectExtent l="19050" t="0" r="0" b="0"/>
            <wp:docPr id="194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428625" cy="266700"/>
            <wp:effectExtent l="19050" t="0" r="9525" b="0"/>
            <wp:docPr id="195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затраты по договору на проезд к месту командирования и обратно;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342900" cy="247650"/>
            <wp:effectExtent l="19050" t="0" r="0" b="0"/>
            <wp:docPr id="196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затраты по договору на наем жилого помещения на период командирования.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2.3.1. Затраты по договору на проезд к месту командирования и обратно </w:t>
      </w:r>
      <w:r w:rsidR="00FC4A69"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533400" cy="266700"/>
            <wp:effectExtent l="0" t="0" r="0" b="0"/>
            <wp:docPr id="197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2457450" cy="476250"/>
            <wp:effectExtent l="0" t="0" r="0" b="0"/>
            <wp:docPr id="198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504825" cy="266700"/>
            <wp:effectExtent l="0" t="0" r="9525" b="0"/>
            <wp:docPr id="199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457200" cy="266700"/>
            <wp:effectExtent l="19050" t="0" r="0" b="0"/>
            <wp:docPr id="200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проезда по i-му направлению командирования с учетом требований </w:t>
      </w:r>
      <w:hyperlink r:id="rId216" w:history="1">
        <w:r w:rsidR="00B72C8F" w:rsidRPr="000441FB">
          <w:rPr>
            <w:rFonts w:ascii="Times New Roman" w:hAnsi="Times New Roman"/>
            <w:color w:val="000000"/>
            <w:sz w:val="24"/>
            <w:szCs w:val="28"/>
          </w:rPr>
          <w:t>постановления</w:t>
        </w:r>
      </w:hyperlink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Правительства Кировской области от 22.11.2010 N 78/568 "О размерах возмещения расходов, связанных со служебными командировками на территории Российской Федерации, работникам организаций, финансируемых за счет средств областного бюджета", </w:t>
      </w:r>
      <w:hyperlink r:id="rId217" w:history="1">
        <w:r w:rsidR="00B72C8F" w:rsidRPr="000441FB">
          <w:rPr>
            <w:rFonts w:ascii="Times New Roman" w:hAnsi="Times New Roman"/>
            <w:color w:val="000000"/>
            <w:sz w:val="24"/>
            <w:szCs w:val="28"/>
          </w:rPr>
          <w:t>Порядка</w:t>
        </w:r>
      </w:hyperlink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и условий командирования государственных гражданских служащих Кировской области, утвержденных Указом Губернатора Кировской области от 01.03.2006 N 11 "Об утверждении Порядка и условий командирования государственных гражданских служащих Кировской области".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2.3.2. Затраты по договору на наем жилого помещения на период командирования </w:t>
      </w:r>
      <w:r w:rsidR="00FC4A69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476250" cy="247650"/>
            <wp:effectExtent l="0" t="0" r="0" b="0"/>
            <wp:docPr id="201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2581275" cy="476250"/>
            <wp:effectExtent l="0" t="0" r="0" b="0"/>
            <wp:docPr id="202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447675" cy="266700"/>
            <wp:effectExtent l="0" t="0" r="9525" b="0"/>
            <wp:docPr id="203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409575" cy="266700"/>
            <wp:effectExtent l="19050" t="0" r="9525" b="0"/>
            <wp:docPr id="204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найма жилого помещения в сутки по i-му направлению командирования 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457200" cy="266700"/>
            <wp:effectExtent l="0" t="0" r="0" b="0"/>
            <wp:docPr id="205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суток нахождения в командировке по i-му направлению командирования.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2.4. Затрат на коммунальные услуги, включающих затраты на коммунальные услуги </w:t>
      </w:r>
      <w:r w:rsidR="00FC4A69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419100" cy="247650"/>
            <wp:effectExtent l="0" t="0" r="0" b="0"/>
            <wp:docPr id="206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2867025" cy="247650"/>
            <wp:effectExtent l="19050" t="0" r="0" b="0"/>
            <wp:docPr id="207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238125" cy="247650"/>
            <wp:effectExtent l="19050" t="0" r="0" b="0"/>
            <wp:docPr id="208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затраты на газоснабжение и иные виды топлива;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238125" cy="247650"/>
            <wp:effectExtent l="19050" t="0" r="9525" b="0"/>
            <wp:docPr id="209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затраты на электроснабжение;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238125" cy="247650"/>
            <wp:effectExtent l="19050" t="0" r="9525" b="0"/>
            <wp:docPr id="210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затраты на теплоснабжение;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0"/>
          <w:sz w:val="24"/>
          <w:szCs w:val="28"/>
          <w:lang w:eastAsia="ru-RU"/>
        </w:rPr>
        <w:drawing>
          <wp:inline distT="0" distB="0" distL="0" distR="0">
            <wp:extent cx="238125" cy="238125"/>
            <wp:effectExtent l="19050" t="0" r="0" b="0"/>
            <wp:docPr id="211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затраты на горячее водоснабжение;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0"/>
          <w:sz w:val="24"/>
          <w:szCs w:val="28"/>
          <w:lang w:eastAsia="ru-RU"/>
        </w:rPr>
        <w:drawing>
          <wp:inline distT="0" distB="0" distL="0" distR="0">
            <wp:extent cx="247650" cy="238125"/>
            <wp:effectExtent l="19050" t="0" r="0" b="0"/>
            <wp:docPr id="212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затраты на холодное водоснабжение и водоотведение;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333375" cy="247650"/>
            <wp:effectExtent l="19050" t="0" r="0" b="0"/>
            <wp:docPr id="213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затраты на оплату услуг лиц, привлекаемых на основании гражданско-правовых договоров возмездного оказания услуг (далее - договор возмездного оказания услуг).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2.4.1. Затраты на газоснабжение и иные виды топлива </w:t>
      </w:r>
      <w:r w:rsidR="00FC4A69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342900" cy="247650"/>
            <wp:effectExtent l="0" t="0" r="0" b="0"/>
            <wp:docPr id="214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2057400" cy="476250"/>
            <wp:effectExtent l="0" t="0" r="0" b="0"/>
            <wp:docPr id="215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23850" cy="266700"/>
            <wp:effectExtent l="19050" t="0" r="0" b="0"/>
            <wp:docPr id="216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расчетная потребность в i-м виде топлива (газе и ином виде топлива);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95275" cy="266700"/>
            <wp:effectExtent l="19050" t="0" r="9525" b="0"/>
            <wp:docPr id="217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85750" cy="266700"/>
            <wp:effectExtent l="19050" t="0" r="0" b="0"/>
            <wp:docPr id="218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поправочный коэффициент, учитывающий затраты на транспортировку i-го вида топлива.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2.4.2. Затраты на электроснабжение </w:t>
      </w:r>
      <w:r w:rsidR="00FC4A69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342900" cy="247650"/>
            <wp:effectExtent l="0" t="0" r="0" b="0"/>
            <wp:docPr id="219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704975" cy="476250"/>
            <wp:effectExtent l="0" t="0" r="0" b="0"/>
            <wp:docPr id="220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95275" cy="266700"/>
            <wp:effectExtent l="19050" t="0" r="9525" b="0"/>
            <wp:docPr id="221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двухставочного тарифа);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23850" cy="266700"/>
            <wp:effectExtent l="19050" t="0" r="0" b="0"/>
            <wp:docPr id="222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двухставочного тарифа).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2.4.3. Затраты на теплоснабжение </w:t>
      </w:r>
      <w:r w:rsidR="00FC4A69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342900" cy="247650"/>
            <wp:effectExtent l="0" t="0" r="0" b="0"/>
            <wp:docPr id="223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476375" cy="247650"/>
            <wp:effectExtent l="19050" t="0" r="0" b="0"/>
            <wp:docPr id="224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381000" cy="247650"/>
            <wp:effectExtent l="19050" t="0" r="0" b="0"/>
            <wp:docPr id="225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расчетная потребность в теплоэнергии на отопление зданий, помещений и сооружений;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247650" cy="247650"/>
            <wp:effectExtent l="19050" t="0" r="0" b="0"/>
            <wp:docPr id="226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регулируемый тариф на теплоснабжение.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2.4.4. Затраты на горячее водоснабжение </w:t>
      </w:r>
      <w:r w:rsidR="00FC4A69">
        <w:rPr>
          <w:rFonts w:ascii="Times New Roman" w:hAnsi="Times New Roman"/>
          <w:noProof/>
          <w:color w:val="000000"/>
          <w:position w:val="-10"/>
          <w:sz w:val="24"/>
          <w:szCs w:val="28"/>
          <w:lang w:eastAsia="ru-RU"/>
        </w:rPr>
        <w:drawing>
          <wp:inline distT="0" distB="0" distL="0" distR="0">
            <wp:extent cx="352425" cy="238125"/>
            <wp:effectExtent l="0" t="0" r="0" b="0"/>
            <wp:docPr id="227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lastRenderedPageBreak/>
        <w:drawing>
          <wp:inline distT="0" distB="0" distL="0" distR="0">
            <wp:extent cx="1352550" cy="238125"/>
            <wp:effectExtent l="19050" t="0" r="0" b="0"/>
            <wp:docPr id="228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0"/>
          <w:sz w:val="24"/>
          <w:szCs w:val="28"/>
          <w:lang w:eastAsia="ru-RU"/>
        </w:rPr>
        <w:drawing>
          <wp:inline distT="0" distB="0" distL="0" distR="0">
            <wp:extent cx="285750" cy="238125"/>
            <wp:effectExtent l="19050" t="0" r="0" b="0"/>
            <wp:docPr id="229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расчетная потребность в горячей воде;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0"/>
          <w:sz w:val="24"/>
          <w:szCs w:val="28"/>
          <w:lang w:eastAsia="ru-RU"/>
        </w:rPr>
        <w:drawing>
          <wp:inline distT="0" distB="0" distL="0" distR="0">
            <wp:extent cx="247650" cy="238125"/>
            <wp:effectExtent l="19050" t="0" r="0" b="0"/>
            <wp:docPr id="230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регулируемый тариф на горячее водоснабжение.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2.4.5. Затраты на холодное водоснабжение и водоотведение </w:t>
      </w:r>
      <w:r w:rsidR="00FC4A69">
        <w:rPr>
          <w:rFonts w:ascii="Times New Roman" w:hAnsi="Times New Roman"/>
          <w:noProof/>
          <w:color w:val="000000"/>
          <w:position w:val="-10"/>
          <w:sz w:val="24"/>
          <w:szCs w:val="28"/>
          <w:lang w:eastAsia="ru-RU"/>
        </w:rPr>
        <w:drawing>
          <wp:inline distT="0" distB="0" distL="0" distR="0">
            <wp:extent cx="361950" cy="238125"/>
            <wp:effectExtent l="0" t="0" r="0" b="0"/>
            <wp:docPr id="231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2162175" cy="247650"/>
            <wp:effectExtent l="19050" t="0" r="0" b="0"/>
            <wp:docPr id="232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0"/>
          <w:sz w:val="24"/>
          <w:szCs w:val="28"/>
          <w:lang w:eastAsia="ru-RU"/>
        </w:rPr>
        <w:drawing>
          <wp:inline distT="0" distB="0" distL="0" distR="0">
            <wp:extent cx="285750" cy="238125"/>
            <wp:effectExtent l="19050" t="0" r="0" b="0"/>
            <wp:docPr id="233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расчетная потребность в холодном водоснабжении;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0"/>
          <w:sz w:val="24"/>
          <w:szCs w:val="28"/>
          <w:lang w:eastAsia="ru-RU"/>
        </w:rPr>
        <w:drawing>
          <wp:inline distT="0" distB="0" distL="0" distR="0">
            <wp:extent cx="266700" cy="238125"/>
            <wp:effectExtent l="19050" t="0" r="0" b="0"/>
            <wp:docPr id="234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регулируемый тариф на холодное водоснабжение;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285750" cy="247650"/>
            <wp:effectExtent l="19050" t="0" r="0" b="0"/>
            <wp:docPr id="235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расчетная потребность в водоотведении;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247650" cy="247650"/>
            <wp:effectExtent l="19050" t="0" r="0" b="0"/>
            <wp:docPr id="236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регулируемый тариф на водоотведение.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bookmarkStart w:id="6" w:name="Par431"/>
      <w:bookmarkEnd w:id="6"/>
      <w:r w:rsidRPr="000441FB">
        <w:rPr>
          <w:rFonts w:ascii="Times New Roman" w:hAnsi="Times New Roman"/>
          <w:color w:val="000000"/>
          <w:sz w:val="24"/>
          <w:szCs w:val="28"/>
        </w:rPr>
        <w:t xml:space="preserve">2.4.6. Затраты по договору возмездного оказания услуг </w:t>
      </w:r>
      <w:r w:rsidR="00FC4A69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457200" cy="247650"/>
            <wp:effectExtent l="0" t="0" r="0" b="0"/>
            <wp:docPr id="237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2762250" cy="476250"/>
            <wp:effectExtent l="0" t="0" r="0" b="0"/>
            <wp:docPr id="238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457200" cy="266700"/>
            <wp:effectExtent l="19050" t="0" r="0" b="0"/>
            <wp:docPr id="239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планируемое количество месяцев работы физического лица по договору возмездного оказания услуг;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81000" cy="266700"/>
            <wp:effectExtent l="19050" t="0" r="0" b="0"/>
            <wp:docPr id="240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стоимость одного месяца работы физического лица по договору возмездного оказания услуг;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61950" cy="266700"/>
            <wp:effectExtent l="19050" t="0" r="0" b="0"/>
            <wp:docPr id="241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процентная ставка страховых взносов в государственные внебюджетные фонды.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>Расчет затрат по договору возмездного оказания услуг может быть произведен при условии отсутствия должности (профессии рабочего) в штатном расписании.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>К указанным затратам относятся затраты по договорам гражданско-правового характера, заключенным с кочегарами, сезонными истопниками и др.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>2.5. Затрат на аренду помещений и оборудования, включающих: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2.5.1. Затраты на аренду помещений </w:t>
      </w:r>
      <w:r w:rsidR="00FC4A69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361950" cy="247650"/>
            <wp:effectExtent l="0" t="0" r="0" b="0"/>
            <wp:docPr id="242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2362200" cy="476250"/>
            <wp:effectExtent l="0" t="0" r="0" b="0"/>
            <wp:docPr id="243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23850" cy="266700"/>
            <wp:effectExtent l="0" t="0" r="0" b="0"/>
            <wp:docPr id="244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численность работников, размещаемых на i-й арендуемой площади;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>S - площадь, установленная в соответствии со строительными нормами и правилами Российской Федерации ("СНиП 31-05-2003. Общественные здания административного назначения", принятые и введенные в действие постановлением Госстроя России от 23.06.2003 N 108);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85750" cy="266700"/>
            <wp:effectExtent l="19050" t="0" r="0" b="0"/>
            <wp:docPr id="245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ежемесячной аренды за 1 кв. метр i-й арендуемой площади;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33375" cy="266700"/>
            <wp:effectExtent l="0" t="0" r="9525" b="0"/>
            <wp:docPr id="246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планируемое количество месяцев аренды i-й арендуемой площади.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2.5.2. Затраты на аренду помещения (зала) для проведения совещания </w:t>
      </w:r>
      <w:r w:rsidR="00FC4A69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390525" cy="247650"/>
            <wp:effectExtent l="0" t="0" r="0" b="0"/>
            <wp:docPr id="247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 xml:space="preserve">, определяемые </w:t>
      </w:r>
      <w:r w:rsidRPr="000441FB">
        <w:rPr>
          <w:rFonts w:ascii="Times New Roman" w:hAnsi="Times New Roman"/>
          <w:color w:val="000000"/>
          <w:sz w:val="24"/>
          <w:szCs w:val="28"/>
        </w:rPr>
        <w:lastRenderedPageBreak/>
        <w:t>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790700" cy="476250"/>
            <wp:effectExtent l="0" t="0" r="0" b="0"/>
            <wp:docPr id="248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52425" cy="266700"/>
            <wp:effectExtent l="0" t="0" r="9525" b="0"/>
            <wp:docPr id="249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планируемое количество суток аренды i-го помещения (зала);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04800" cy="266700"/>
            <wp:effectExtent l="19050" t="0" r="0" b="0"/>
            <wp:docPr id="250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аренды i-го помещения (зала) в сутки.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2.5.3. Затраты на аренду оборудования для проведения совещания </w:t>
      </w:r>
      <w:r w:rsidR="00FC4A69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409575" cy="247650"/>
            <wp:effectExtent l="0" t="0" r="0" b="0"/>
            <wp:docPr id="251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2514600" cy="476250"/>
            <wp:effectExtent l="0" t="0" r="0" b="0"/>
            <wp:docPr id="252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23850" cy="266700"/>
            <wp:effectExtent l="0" t="0" r="0" b="0"/>
            <wp:docPr id="253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арендуемого i-го оборудования;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33375" cy="266700"/>
            <wp:effectExtent l="0" t="0" r="9525" b="0"/>
            <wp:docPr id="254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дней аренды i-го оборудования;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85750" cy="266700"/>
            <wp:effectExtent l="0" t="0" r="0" b="0"/>
            <wp:docPr id="255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часов аренды в день i-го оборудования;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38125" cy="266700"/>
            <wp:effectExtent l="19050" t="0" r="0" b="0"/>
            <wp:docPr id="256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1 часа аренды i-го оборудования.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bookmarkStart w:id="7" w:name="Par463"/>
      <w:bookmarkEnd w:id="7"/>
      <w:r w:rsidRPr="000441FB">
        <w:rPr>
          <w:rFonts w:ascii="Times New Roman" w:hAnsi="Times New Roman"/>
          <w:color w:val="000000"/>
          <w:sz w:val="24"/>
          <w:szCs w:val="28"/>
        </w:rPr>
        <w:t>2.6. Затрат на содержание имущества, не отнесенных к затратам на содержание имущества в рамках затрат на информационно-коммуникационные технологии.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2.6.1. Затраты на содержание и техническое обслуживание помещений </w:t>
      </w:r>
      <w:r w:rsidR="00FC4A69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361950" cy="247650"/>
            <wp:effectExtent l="0" t="0" r="0" b="0"/>
            <wp:docPr id="257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 xml:space="preserve"> определяются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3600450" cy="266700"/>
            <wp:effectExtent l="19050" t="0" r="0" b="0"/>
            <wp:docPr id="258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238125" cy="247650"/>
            <wp:effectExtent l="19050" t="0" r="9525" b="0"/>
            <wp:docPr id="259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38125" cy="266700"/>
            <wp:effectExtent l="19050" t="0" r="9525" b="0"/>
            <wp:docPr id="260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затраты на проведение текущего ремонта помещения;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219075" cy="247650"/>
            <wp:effectExtent l="19050" t="0" r="9525" b="0"/>
            <wp:docPr id="261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затраты на содержание прилегающей территории;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33375" cy="266700"/>
            <wp:effectExtent l="19050" t="0" r="0" b="0"/>
            <wp:docPr id="262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затраты на оплату услуг по обслуживанию и уборке помещения;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295275" cy="247650"/>
            <wp:effectExtent l="19050" t="0" r="9525" b="0"/>
            <wp:docPr id="263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затраты на вывоз твердых бытовых отходов;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200025" cy="247650"/>
            <wp:effectExtent l="19050" t="0" r="0" b="0"/>
            <wp:docPr id="264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затраты на техническое обслуживание и регламентно-профилактический ремонт лифтов;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0"/>
          <w:sz w:val="24"/>
          <w:szCs w:val="28"/>
          <w:lang w:eastAsia="ru-RU"/>
        </w:rPr>
        <w:drawing>
          <wp:inline distT="0" distB="0" distL="0" distR="0">
            <wp:extent cx="285750" cy="238125"/>
            <wp:effectExtent l="19050" t="0" r="0" b="0"/>
            <wp:docPr id="265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266700" cy="247650"/>
            <wp:effectExtent l="19050" t="0" r="0" b="0"/>
            <wp:docPr id="266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В формулах для расчета затрат, указанных в </w:t>
      </w:r>
      <w:hyperlink w:anchor="Par483" w:history="1">
        <w:r w:rsidRPr="000441FB">
          <w:rPr>
            <w:rFonts w:ascii="Times New Roman" w:hAnsi="Times New Roman"/>
            <w:color w:val="000000"/>
            <w:sz w:val="24"/>
            <w:szCs w:val="28"/>
          </w:rPr>
          <w:t>пунктах 2.6.1.2</w:t>
        </w:r>
      </w:hyperlink>
      <w:r w:rsidRPr="000441FB">
        <w:rPr>
          <w:rFonts w:ascii="Times New Roman" w:hAnsi="Times New Roman"/>
          <w:color w:val="000000"/>
          <w:sz w:val="24"/>
          <w:szCs w:val="28"/>
        </w:rPr>
        <w:t xml:space="preserve">, </w:t>
      </w:r>
      <w:hyperlink w:anchor="Par496" w:history="1">
        <w:r w:rsidRPr="000441FB">
          <w:rPr>
            <w:rFonts w:ascii="Times New Roman" w:hAnsi="Times New Roman"/>
            <w:color w:val="000000"/>
            <w:sz w:val="24"/>
            <w:szCs w:val="28"/>
          </w:rPr>
          <w:t>2.6.1.4</w:t>
        </w:r>
      </w:hyperlink>
      <w:r w:rsidRPr="000441FB">
        <w:rPr>
          <w:rFonts w:ascii="Times New Roman" w:hAnsi="Times New Roman"/>
          <w:color w:val="000000"/>
          <w:sz w:val="24"/>
          <w:szCs w:val="28"/>
        </w:rPr>
        <w:t xml:space="preserve"> и </w:t>
      </w:r>
      <w:hyperlink w:anchor="Par515" w:history="1">
        <w:r w:rsidRPr="000441FB">
          <w:rPr>
            <w:rFonts w:ascii="Times New Roman" w:hAnsi="Times New Roman"/>
            <w:color w:val="000000"/>
            <w:sz w:val="24"/>
            <w:szCs w:val="28"/>
          </w:rPr>
          <w:t>2.6.1.7</w:t>
        </w:r>
      </w:hyperlink>
      <w:r w:rsidRPr="000441FB">
        <w:rPr>
          <w:rFonts w:ascii="Times New Roman" w:hAnsi="Times New Roman"/>
          <w:color w:val="000000"/>
          <w:sz w:val="24"/>
          <w:szCs w:val="28"/>
        </w:rPr>
        <w:t xml:space="preserve"> настоящих Правил, значение показателя площади помещений должно находиться в пределах нормативов площадей, установленных в соответствии со строительными нормами и правилами Российской </w:t>
      </w:r>
      <w:r w:rsidRPr="000441FB">
        <w:rPr>
          <w:rFonts w:ascii="Times New Roman" w:hAnsi="Times New Roman"/>
          <w:color w:val="000000"/>
          <w:sz w:val="24"/>
          <w:szCs w:val="28"/>
        </w:rPr>
        <w:lastRenderedPageBreak/>
        <w:t>Федерации ("СНиП 31-05-2003. Общественные здания административного назначения", принятые и введенные в действие постановлением Госстроя России от 23.06.2003 N 108).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2.6.1.1. Затраты на техническое обслуживание и регламентно-профилактический ремонт систем охранно-тревожной сигнализации </w:t>
      </w:r>
      <w:r w:rsidR="00FC4A69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361950" cy="247650"/>
            <wp:effectExtent l="0" t="0" r="0" b="0"/>
            <wp:docPr id="267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676400" cy="476250"/>
            <wp:effectExtent l="0" t="0" r="0" b="0"/>
            <wp:docPr id="268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23850" cy="266700"/>
            <wp:effectExtent l="0" t="0" r="0" b="0"/>
            <wp:docPr id="269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i-х обслуживаемых устройств в составе системы охранно-тревожной сигнализации;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85750" cy="266700"/>
            <wp:effectExtent l="19050" t="0" r="0" b="0"/>
            <wp:docPr id="270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обслуживания одного i-го устройства.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bookmarkStart w:id="8" w:name="Par483"/>
      <w:bookmarkEnd w:id="8"/>
      <w:r w:rsidRPr="000441FB">
        <w:rPr>
          <w:rFonts w:ascii="Times New Roman" w:hAnsi="Times New Roman"/>
          <w:color w:val="000000"/>
          <w:sz w:val="24"/>
          <w:szCs w:val="28"/>
        </w:rPr>
        <w:t xml:space="preserve">2.6.1.2. Затраты на проведение текущего ремонта помещения </w:t>
      </w:r>
      <w:r w:rsidR="00FC4A69"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52425" cy="266700"/>
            <wp:effectExtent l="0" t="0" r="0" b="0"/>
            <wp:docPr id="271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 xml:space="preserve">, определяемые с учетом требований </w:t>
      </w:r>
      <w:hyperlink r:id="rId289" w:history="1">
        <w:r w:rsidRPr="000441FB">
          <w:rPr>
            <w:rFonts w:ascii="Times New Roman" w:hAnsi="Times New Roman"/>
            <w:color w:val="000000"/>
            <w:sz w:val="24"/>
            <w:szCs w:val="28"/>
          </w:rPr>
          <w:t>Положения</w:t>
        </w:r>
      </w:hyperlink>
      <w:r w:rsidRPr="000441FB">
        <w:rPr>
          <w:rFonts w:ascii="Times New Roman" w:hAnsi="Times New Roman"/>
          <w:color w:val="000000"/>
          <w:sz w:val="24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23.11.1988 N 312,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647825" cy="476250"/>
            <wp:effectExtent l="0" t="0" r="0" b="0"/>
            <wp:docPr id="272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85750" cy="266700"/>
            <wp:effectExtent l="19050" t="0" r="0" b="0"/>
            <wp:docPr id="273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/>
                    <pic:cNvPicPr>
                      <a:picLocks noChangeAspect="1"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площадь i-го здания, планируемая к проведению текущего ремонта;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85750" cy="266700"/>
            <wp:effectExtent l="19050" t="0" r="0" b="0"/>
            <wp:docPr id="274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текущего ремонта 1 кв. метра площади i-го здания.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2.6.1.3. Затраты на содержание прилегающей территории </w:t>
      </w:r>
      <w:r w:rsidR="00FC4A69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342900" cy="247650"/>
            <wp:effectExtent l="0" t="0" r="0" b="0"/>
            <wp:docPr id="275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2038350" cy="476250"/>
            <wp:effectExtent l="0" t="0" r="0" b="0"/>
            <wp:docPr id="276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/>
                    <pic:cNvPicPr>
                      <a:picLocks noChangeAspect="1"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85750" cy="266700"/>
            <wp:effectExtent l="0" t="0" r="0" b="0"/>
            <wp:docPr id="277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площадь закрепленной i-й прилегающей территории;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66700" cy="266700"/>
            <wp:effectExtent l="19050" t="0" r="0" b="0"/>
            <wp:docPr id="278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содержания i-й прилегающей территории в месяц в расчете на 1 кв. метр площади;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23850" cy="266700"/>
            <wp:effectExtent l="0" t="0" r="0" b="0"/>
            <wp:docPr id="279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bookmarkStart w:id="9" w:name="Par496"/>
      <w:bookmarkEnd w:id="9"/>
      <w:r w:rsidRPr="000441FB">
        <w:rPr>
          <w:rFonts w:ascii="Times New Roman" w:hAnsi="Times New Roman"/>
          <w:color w:val="000000"/>
          <w:sz w:val="24"/>
          <w:szCs w:val="28"/>
        </w:rPr>
        <w:t xml:space="preserve">2.6.1.4. Затраты на оплату услуг по обслуживанию и уборке помещения </w:t>
      </w:r>
      <w:r w:rsidR="00FC4A69"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428625" cy="266700"/>
            <wp:effectExtent l="0" t="0" r="9525" b="0"/>
            <wp:docPr id="280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2428875" cy="476250"/>
            <wp:effectExtent l="0" t="0" r="0" b="0"/>
            <wp:docPr id="281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81000" cy="266700"/>
            <wp:effectExtent l="19050" t="0" r="0" b="0"/>
            <wp:docPr id="282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81000" cy="266700"/>
            <wp:effectExtent l="19050" t="0" r="0" b="0"/>
            <wp:docPr id="283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услуги по обслуживанию и уборке i-го помещения в месяц;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lastRenderedPageBreak/>
        <w:drawing>
          <wp:inline distT="0" distB="0" distL="0" distR="0">
            <wp:extent cx="428625" cy="266700"/>
            <wp:effectExtent l="0" t="0" r="0" b="0"/>
            <wp:docPr id="284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месяцев использования услуги по обслуживанию и уборке i-го помещения в месяц.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2.6.1.5. Затраты на вывоз твердых бытовых отходов </w:t>
      </w:r>
      <w:r w:rsidR="00FC4A69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409575" cy="247650"/>
            <wp:effectExtent l="0" t="0" r="0" b="0"/>
            <wp:docPr id="285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524000" cy="247650"/>
            <wp:effectExtent l="19050" t="0" r="0" b="0"/>
            <wp:docPr id="286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323850" cy="247650"/>
            <wp:effectExtent l="0" t="0" r="0" b="0"/>
            <wp:docPr id="287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куб. метров твердых бытовых отходов в год;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285750" cy="247650"/>
            <wp:effectExtent l="19050" t="0" r="0" b="0"/>
            <wp:docPr id="288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вывоза 1 куб. метра твердых бытовых отходов.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2.6.1.6. Затраты на техническое обслуживание и регламентно-профилактический ремонт лифтов </w:t>
      </w:r>
      <w:r w:rsidR="00FC4A69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323850" cy="247650"/>
            <wp:effectExtent l="0" t="0" r="0" b="0"/>
            <wp:docPr id="289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552575" cy="476250"/>
            <wp:effectExtent l="0" t="0" r="0" b="0"/>
            <wp:docPr id="290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85750" cy="266700"/>
            <wp:effectExtent l="0" t="0" r="0" b="0"/>
            <wp:docPr id="291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лифтов i-го типа;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38125" cy="266700"/>
            <wp:effectExtent l="19050" t="0" r="0" b="0"/>
            <wp:docPr id="292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технического обслуживания и текущего ремонта одного лифта i-го типа в год.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bookmarkStart w:id="10" w:name="Par515"/>
      <w:bookmarkEnd w:id="10"/>
      <w:r w:rsidRPr="000441FB">
        <w:rPr>
          <w:rFonts w:ascii="Times New Roman" w:hAnsi="Times New Roman"/>
          <w:color w:val="000000"/>
          <w:sz w:val="24"/>
          <w:szCs w:val="28"/>
        </w:rPr>
        <w:t xml:space="preserve">2.6.1.7.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</w:t>
      </w:r>
      <w:r w:rsidR="00FC4A69">
        <w:rPr>
          <w:rFonts w:ascii="Times New Roman" w:hAnsi="Times New Roman"/>
          <w:noProof/>
          <w:color w:val="000000"/>
          <w:position w:val="-10"/>
          <w:sz w:val="24"/>
          <w:szCs w:val="28"/>
          <w:lang w:eastAsia="ru-RU"/>
        </w:rPr>
        <w:drawing>
          <wp:inline distT="0" distB="0" distL="0" distR="0">
            <wp:extent cx="419100" cy="238125"/>
            <wp:effectExtent l="0" t="0" r="0" b="0"/>
            <wp:docPr id="293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504950" cy="238125"/>
            <wp:effectExtent l="19050" t="0" r="0" b="0"/>
            <wp:docPr id="294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0"/>
          <w:sz w:val="24"/>
          <w:szCs w:val="28"/>
          <w:lang w:eastAsia="ru-RU"/>
        </w:rPr>
        <w:drawing>
          <wp:inline distT="0" distB="0" distL="0" distR="0">
            <wp:extent cx="285750" cy="238125"/>
            <wp:effectExtent l="0" t="0" r="0" b="0"/>
            <wp:docPr id="295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0"/>
          <w:sz w:val="24"/>
          <w:szCs w:val="28"/>
          <w:lang w:eastAsia="ru-RU"/>
        </w:rPr>
        <w:drawing>
          <wp:inline distT="0" distB="0" distL="0" distR="0">
            <wp:extent cx="285750" cy="238125"/>
            <wp:effectExtent l="19050" t="0" r="0" b="0"/>
            <wp:docPr id="296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2.6.1.8.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</w:t>
      </w:r>
      <w:r w:rsidR="00FC4A69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390525" cy="247650"/>
            <wp:effectExtent l="0" t="0" r="0" b="0"/>
            <wp:docPr id="297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762125" cy="476250"/>
            <wp:effectExtent l="0" t="0" r="0" b="0"/>
            <wp:docPr id="298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04800" cy="266700"/>
            <wp:effectExtent l="19050" t="0" r="0" b="0"/>
            <wp:docPr id="299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52425" cy="266700"/>
            <wp:effectExtent l="0" t="0" r="9525" b="0"/>
            <wp:docPr id="300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i-го оборудования.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2.6.2. Затраты на закупку услуг управляющей компании </w:t>
      </w:r>
      <w:r w:rsidR="00FC4A69"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52425" cy="266700"/>
            <wp:effectExtent l="0" t="0" r="9525" b="0"/>
            <wp:docPr id="301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/>
                    <pic:cNvPicPr>
                      <a:picLocks noChangeAspect="1"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lastRenderedPageBreak/>
        <w:drawing>
          <wp:inline distT="0" distB="0" distL="0" distR="0">
            <wp:extent cx="2152650" cy="476250"/>
            <wp:effectExtent l="0" t="0" r="0" b="0"/>
            <wp:docPr id="302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23850" cy="266700"/>
            <wp:effectExtent l="0" t="0" r="0" b="0"/>
            <wp:docPr id="303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/>
                    <pic:cNvPicPr>
                      <a:picLocks noChangeAspect="1"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объем i-й услуги управляющей компании;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85750" cy="266700"/>
            <wp:effectExtent l="19050" t="0" r="0" b="0"/>
            <wp:docPr id="304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i-й услуги управляющей компании в месяц;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33375" cy="266700"/>
            <wp:effectExtent l="0" t="0" r="0" b="0"/>
            <wp:docPr id="305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планируемое количество месяцев использования i-й услуги управляющей компании.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>2.6.3. Затраты на техническое обслуживание и ремонт транспортных средств, определяемые по фактическим затратам в отчетном финансовом году.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>2.6.4. Затраты на техническое обслуживание и регламентно-профилактический ремонт бытового оборудования, определяемые по фактическим затратам в отчетном финансовом году.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2.6.5.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</w:t>
      </w:r>
      <w:r w:rsidR="00FC4A69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361950" cy="247650"/>
            <wp:effectExtent l="0" t="0" r="0" b="0"/>
            <wp:docPr id="306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3552825" cy="266700"/>
            <wp:effectExtent l="19050" t="0" r="0" b="0"/>
            <wp:docPr id="307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95275" cy="266700"/>
            <wp:effectExtent l="19050" t="0" r="9525" b="0"/>
            <wp:docPr id="308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285750" cy="247650"/>
            <wp:effectExtent l="19050" t="0" r="0" b="0"/>
            <wp:docPr id="309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333375" cy="247650"/>
            <wp:effectExtent l="19050" t="0" r="0" b="0"/>
            <wp:docPr id="310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285750" cy="247650"/>
            <wp:effectExtent l="19050" t="0" r="0" b="0"/>
            <wp:docPr id="311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33375" cy="266700"/>
            <wp:effectExtent l="19050" t="0" r="0" b="0"/>
            <wp:docPr id="312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33375" cy="266700"/>
            <wp:effectExtent l="19050" t="0" r="0" b="0"/>
            <wp:docPr id="313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295275" cy="247650"/>
            <wp:effectExtent l="19050" t="0" r="0" b="0"/>
            <wp:docPr id="314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2.6.5.1. Затраты на техническое обслуживание и регламентно-профилактический ремонт дизельных генераторных установок </w:t>
      </w:r>
      <w:r w:rsidR="00FC4A69"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90525" cy="266700"/>
            <wp:effectExtent l="0" t="0" r="9525" b="0"/>
            <wp:docPr id="315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828800" cy="476250"/>
            <wp:effectExtent l="0" t="0" r="0" b="0"/>
            <wp:docPr id="316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61950" cy="266700"/>
            <wp:effectExtent l="0" t="0" r="0" b="0"/>
            <wp:docPr id="317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i-х дизельных генераторных установок;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23850" cy="266700"/>
            <wp:effectExtent l="19050" t="0" r="0" b="0"/>
            <wp:docPr id="318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lastRenderedPageBreak/>
        <w:t xml:space="preserve">2.6.5.2. Затраты на техническое обслуживание и регламентно-профилактический ремонт системы газового пожаротушения </w:t>
      </w:r>
      <w:r w:rsidR="00FC4A69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409575" cy="247650"/>
            <wp:effectExtent l="0" t="0" r="0" b="0"/>
            <wp:docPr id="319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819275" cy="476250"/>
            <wp:effectExtent l="0" t="0" r="0" b="0"/>
            <wp:docPr id="320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61950" cy="266700"/>
            <wp:effectExtent l="0" t="0" r="0" b="0"/>
            <wp:docPr id="321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i-х датчиков системы газового пожаротушения;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23850" cy="266700"/>
            <wp:effectExtent l="19050" t="0" r="0" b="0"/>
            <wp:docPr id="322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2.6.5.3. Затраты на техническое обслуживание и регламентно-профилактический ремонт систем кондиционирования и вентиляции </w:t>
      </w:r>
      <w:r w:rsidR="00FC4A69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457200" cy="247650"/>
            <wp:effectExtent l="0" t="0" r="0" b="0"/>
            <wp:docPr id="323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971675" cy="476250"/>
            <wp:effectExtent l="0" t="0" r="0" b="0"/>
            <wp:docPr id="324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3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419100" cy="266700"/>
            <wp:effectExtent l="0" t="0" r="0" b="0"/>
            <wp:docPr id="325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3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i-х установок кондиционирования и элементов систем вентиляции;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81000" cy="266700"/>
            <wp:effectExtent l="19050" t="0" r="0" b="0"/>
            <wp:docPr id="326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2.6.5.4. Затраты на техническое обслуживание и регламентно-профилактический ремонт систем пожарной сигнализации </w:t>
      </w:r>
      <w:r w:rsidR="00FC4A69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409575" cy="247650"/>
            <wp:effectExtent l="0" t="0" r="0" b="0"/>
            <wp:docPr id="327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3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819275" cy="476250"/>
            <wp:effectExtent l="0" t="0" r="0" b="0"/>
            <wp:docPr id="328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3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61950" cy="266700"/>
            <wp:effectExtent l="0" t="0" r="0" b="0"/>
            <wp:docPr id="329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i-х извещателей пожарной сигнализации;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23850" cy="266700"/>
            <wp:effectExtent l="19050" t="0" r="0" b="0"/>
            <wp:docPr id="330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технического обслуживания и регламентно-профилактического ремонта 1 i-го извещателя в год.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2.6.5.5. Затраты на техническое обслуживание и регламентно-профилактический ремонт систем контроля и управления доступом </w:t>
      </w:r>
      <w:r w:rsidR="00FC4A69"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428625" cy="266700"/>
            <wp:effectExtent l="0" t="0" r="9525" b="0"/>
            <wp:docPr id="331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943100" cy="476250"/>
            <wp:effectExtent l="0" t="0" r="0" b="0"/>
            <wp:docPr id="332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419100" cy="266700"/>
            <wp:effectExtent l="0" t="0" r="0" b="0"/>
            <wp:docPr id="333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3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i-х устройств в составе систем контроля и управления доступом;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81000" cy="266700"/>
            <wp:effectExtent l="19050" t="0" r="0" b="0"/>
            <wp:docPr id="334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2.6.5.6. Затраты на техническое обслуживание и регламентно-профилактический ремонт систем автоматического диспетчерского управления </w:t>
      </w:r>
      <w:r w:rsidR="00FC4A69"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428625" cy="266700"/>
            <wp:effectExtent l="0" t="0" r="9525" b="0"/>
            <wp:docPr id="335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lastRenderedPageBreak/>
        <w:drawing>
          <wp:inline distT="0" distB="0" distL="0" distR="0">
            <wp:extent cx="1952625" cy="476250"/>
            <wp:effectExtent l="0" t="0" r="0" b="0"/>
            <wp:docPr id="336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/>
                    <pic:cNvPicPr>
                      <a:picLocks noChangeAspect="1"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419100" cy="266700"/>
            <wp:effectExtent l="0" t="0" r="0" b="0"/>
            <wp:docPr id="337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81000" cy="266700"/>
            <wp:effectExtent l="19050" t="0" r="0" b="0"/>
            <wp:docPr id="338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2.6.5.7. Затраты на техническое обслуживание и регламентно-профилактический ремонт систем видеонаблюдения </w:t>
      </w:r>
      <w:r w:rsidR="00FC4A69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409575" cy="247650"/>
            <wp:effectExtent l="0" t="0" r="0" b="0"/>
            <wp:docPr id="339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3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828800" cy="476250"/>
            <wp:effectExtent l="0" t="0" r="0" b="0"/>
            <wp:docPr id="340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3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61950" cy="266700"/>
            <wp:effectExtent l="0" t="0" r="0" b="0"/>
            <wp:docPr id="341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3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обслуживаемых i-х устройств в составе систем видеонаблюдения;</w:t>
      </w:r>
    </w:p>
    <w:p w:rsidR="00B72C8F" w:rsidRPr="000441FB" w:rsidRDefault="00FC4A69" w:rsidP="000441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23850" cy="266700"/>
            <wp:effectExtent l="19050" t="0" r="0" b="0"/>
            <wp:docPr id="342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3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2.6.6. Затраты по договору возмездного оказания услуг, определяемые по формуле, установленной в </w:t>
      </w:r>
      <w:hyperlink w:anchor="Par431" w:history="1">
        <w:r w:rsidR="000441FB" w:rsidRPr="000441FB">
          <w:rPr>
            <w:rFonts w:ascii="Times New Roman" w:hAnsi="Times New Roman"/>
            <w:color w:val="000000"/>
            <w:sz w:val="24"/>
            <w:szCs w:val="28"/>
          </w:rPr>
          <w:t>пункте 2.4</w:t>
        </w:r>
        <w:r w:rsidRPr="000441FB">
          <w:rPr>
            <w:rFonts w:ascii="Times New Roman" w:hAnsi="Times New Roman"/>
            <w:color w:val="000000"/>
            <w:sz w:val="24"/>
            <w:szCs w:val="28"/>
          </w:rPr>
          <w:t>.6</w:t>
        </w:r>
      </w:hyperlink>
      <w:r w:rsidRPr="000441FB">
        <w:rPr>
          <w:rFonts w:ascii="Times New Roman" w:hAnsi="Times New Roman"/>
          <w:color w:val="000000"/>
          <w:sz w:val="24"/>
          <w:szCs w:val="28"/>
        </w:rPr>
        <w:t xml:space="preserve"> настоящих Правил.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>Расчет затрат по договору возмездного оказания услуг может быть произведен при условии отсутствия должности (профессии рабочего) в штатном расписании.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2.7. Затрат на приобретение прочих работ и услуг, не включенных в </w:t>
      </w:r>
      <w:hyperlink w:anchor="Par330" w:history="1">
        <w:r w:rsidRPr="000441FB">
          <w:rPr>
            <w:rFonts w:ascii="Times New Roman" w:hAnsi="Times New Roman"/>
            <w:color w:val="000000"/>
            <w:sz w:val="24"/>
            <w:szCs w:val="28"/>
          </w:rPr>
          <w:t>пункты 2.1</w:t>
        </w:r>
      </w:hyperlink>
      <w:r w:rsidRPr="000441FB">
        <w:rPr>
          <w:rFonts w:ascii="Times New Roman" w:hAnsi="Times New Roman"/>
          <w:color w:val="000000"/>
          <w:sz w:val="24"/>
          <w:szCs w:val="28"/>
        </w:rPr>
        <w:t xml:space="preserve"> - </w:t>
      </w:r>
      <w:hyperlink w:anchor="Par463" w:history="1">
        <w:r w:rsidRPr="000441FB">
          <w:rPr>
            <w:rFonts w:ascii="Times New Roman" w:hAnsi="Times New Roman"/>
            <w:color w:val="000000"/>
            <w:sz w:val="24"/>
            <w:szCs w:val="28"/>
          </w:rPr>
          <w:t>2.6</w:t>
        </w:r>
      </w:hyperlink>
      <w:r w:rsidRPr="000441FB">
        <w:rPr>
          <w:rFonts w:ascii="Times New Roman" w:hAnsi="Times New Roman"/>
          <w:color w:val="000000"/>
          <w:sz w:val="24"/>
          <w:szCs w:val="28"/>
        </w:rPr>
        <w:t xml:space="preserve"> настоящих Правил, включающих: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2.7.1. Затраты на оплату типографских работ и услуг, включая приобретение периодических печатных изданий </w:t>
      </w:r>
      <w:r w:rsidR="00FC4A69">
        <w:rPr>
          <w:rFonts w:ascii="Times New Roman" w:hAnsi="Times New Roman"/>
          <w:noProof/>
          <w:color w:val="000000"/>
          <w:position w:val="-10"/>
          <w:sz w:val="24"/>
          <w:szCs w:val="28"/>
          <w:lang w:eastAsia="ru-RU"/>
        </w:rPr>
        <w:drawing>
          <wp:inline distT="0" distB="0" distL="0" distR="0">
            <wp:extent cx="323850" cy="238125"/>
            <wp:effectExtent l="0" t="0" r="0" b="0"/>
            <wp:docPr id="343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3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266825" cy="266700"/>
            <wp:effectExtent l="19050" t="0" r="0" b="0"/>
            <wp:docPr id="344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3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0"/>
          <w:sz w:val="24"/>
          <w:szCs w:val="28"/>
          <w:lang w:eastAsia="ru-RU"/>
        </w:rPr>
        <w:drawing>
          <wp:inline distT="0" distB="0" distL="0" distR="0">
            <wp:extent cx="209550" cy="238125"/>
            <wp:effectExtent l="19050" t="0" r="0" b="0"/>
            <wp:docPr id="345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3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затраты на приобретение спецжурналов;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47650" cy="266700"/>
            <wp:effectExtent l="19050" t="0" r="0" b="0"/>
            <wp:docPr id="346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2.7.1.1. Затраты на приобретение спецжурналов </w:t>
      </w:r>
      <w:r w:rsidR="00FC4A69">
        <w:rPr>
          <w:rFonts w:ascii="Times New Roman" w:hAnsi="Times New Roman"/>
          <w:noProof/>
          <w:color w:val="000000"/>
          <w:position w:val="-10"/>
          <w:sz w:val="24"/>
          <w:szCs w:val="28"/>
          <w:lang w:eastAsia="ru-RU"/>
        </w:rPr>
        <w:drawing>
          <wp:inline distT="0" distB="0" distL="0" distR="0">
            <wp:extent cx="333375" cy="238125"/>
            <wp:effectExtent l="0" t="0" r="0" b="0"/>
            <wp:docPr id="347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3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609725" cy="476250"/>
            <wp:effectExtent l="0" t="0" r="0" b="0"/>
            <wp:docPr id="348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3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95275" cy="266700"/>
            <wp:effectExtent l="0" t="0" r="9525" b="0"/>
            <wp:docPr id="349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3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приобретаемых i-х спецжурналов;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47650" cy="266700"/>
            <wp:effectExtent l="19050" t="0" r="0" b="0"/>
            <wp:docPr id="350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3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одного i-го спецжурнала.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2.7.1.2. Затраты на приобретение информационных услуг, которые включают в себя затраты </w:t>
      </w:r>
      <w:r w:rsidRPr="000441FB">
        <w:rPr>
          <w:rFonts w:ascii="Times New Roman" w:hAnsi="Times New Roman"/>
          <w:color w:val="000000"/>
          <w:sz w:val="24"/>
          <w:szCs w:val="28"/>
        </w:rPr>
        <w:lastRenderedPageBreak/>
        <w:t xml:space="preserve">на приобретение периодических печатных изданий, справочной литературы, а также подачу объявлений в печатные издания </w:t>
      </w:r>
      <w:r w:rsidR="00FC4A69"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52425" cy="266700"/>
            <wp:effectExtent l="0" t="0" r="9525" b="0"/>
            <wp:docPr id="351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3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фактическим затратам в отчетном финансовом году.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2.7.2. Затраты по договору возмездного оказания услуг, определяемые по формуле, установленной в </w:t>
      </w:r>
      <w:hyperlink w:anchor="Par431" w:history="1">
        <w:r w:rsidRPr="000441FB">
          <w:rPr>
            <w:rFonts w:ascii="Times New Roman" w:hAnsi="Times New Roman"/>
            <w:color w:val="000000"/>
            <w:sz w:val="24"/>
            <w:szCs w:val="28"/>
          </w:rPr>
          <w:t>пункте 2.4.1.6</w:t>
        </w:r>
      </w:hyperlink>
      <w:r w:rsidRPr="000441FB">
        <w:rPr>
          <w:rFonts w:ascii="Times New Roman" w:hAnsi="Times New Roman"/>
          <w:color w:val="000000"/>
          <w:sz w:val="24"/>
          <w:szCs w:val="28"/>
        </w:rPr>
        <w:t xml:space="preserve"> настоящих Правил.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>Расчет затрат по договору возмездного оказания услуг может быть произведен при условии отсутствия должности (профессии рабочего) в штатном расписании.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2.7.3. Затраты на проведение предрейсового и послерейсового осмотра водителей транспортных средств </w:t>
      </w:r>
      <w:r w:rsidR="00FC4A69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419100" cy="247650"/>
            <wp:effectExtent l="0" t="0" r="0" b="0"/>
            <wp:docPr id="352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3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971675" cy="476250"/>
            <wp:effectExtent l="0" t="0" r="0" b="0"/>
            <wp:docPr id="353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3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323850" cy="247650"/>
            <wp:effectExtent l="0" t="0" r="0" b="0"/>
            <wp:docPr id="354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водителей;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285750" cy="247650"/>
            <wp:effectExtent l="19050" t="0" r="0" b="0"/>
            <wp:docPr id="355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проведения одного предрейсового и послерейсового осмотра;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333375" cy="247650"/>
            <wp:effectExtent l="0" t="0" r="9525" b="0"/>
            <wp:docPr id="356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рабочих дней в году;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2.7.4. Затраты на аттестацию специальных помещений </w:t>
      </w:r>
      <w:r w:rsidR="00FC4A69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409575" cy="247650"/>
            <wp:effectExtent l="0" t="0" r="0" b="0"/>
            <wp:docPr id="357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800225" cy="476250"/>
            <wp:effectExtent l="0" t="0" r="0" b="0"/>
            <wp:docPr id="358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61950" cy="266700"/>
            <wp:effectExtent l="0" t="0" r="0" b="0"/>
            <wp:docPr id="359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3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i-х специальных помещений, подлежащих аттестации;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23850" cy="266700"/>
            <wp:effectExtent l="19050" t="0" r="0" b="0"/>
            <wp:docPr id="360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3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проведения аттестации 1 i-го специального помещения.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2.7.5. Затраты на проведение диспансеризации работников </w:t>
      </w:r>
      <w:r w:rsidR="00FC4A69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457200" cy="247650"/>
            <wp:effectExtent l="0" t="0" r="0" b="0"/>
            <wp:docPr id="361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3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676400" cy="247650"/>
            <wp:effectExtent l="19050" t="0" r="0" b="0"/>
            <wp:docPr id="362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3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381000" cy="247650"/>
            <wp:effectExtent l="0" t="0" r="0" b="0"/>
            <wp:docPr id="363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3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численность работников, подлежащих диспансеризации;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333375" cy="247650"/>
            <wp:effectExtent l="19050" t="0" r="0" b="0"/>
            <wp:docPr id="364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3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проведения диспансеризации в расчете на одного работника.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2.7.6. Затраты на оплату работ по монтажу (установке), дооборудованию и наладке оборудования </w:t>
      </w:r>
      <w:r w:rsidR="00FC4A69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428625" cy="247650"/>
            <wp:effectExtent l="0" t="0" r="0" b="0"/>
            <wp:docPr id="365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3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0441FB" w:rsidP="00044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noProof/>
          <w:sz w:val="20"/>
          <w:lang w:eastAsia="ru-RU"/>
        </w:rPr>
      </w:r>
      <w:r w:rsidRPr="000441FB">
        <w:rPr>
          <w:rFonts w:ascii="Times New Roman" w:hAnsi="Times New Roman"/>
          <w:color w:val="000000"/>
          <w:sz w:val="24"/>
          <w:szCs w:val="28"/>
        </w:rPr>
        <w:pict>
          <v:group id="_x0000_s1030" editas="canvas" style="width:153pt;height:48.55pt;mso-position-horizontal-relative:char;mso-position-vertical-relative:line" coordsize="3060,97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width:3060;height:971" o:preferrelative="f">
              <v:fill o:detectmouseclick="t"/>
              <v:path o:extrusionok="t" o:connecttype="none"/>
              <o:lock v:ext="edit" text="t"/>
            </v:shape>
            <v:rect id="_x0000_s1031" style="position:absolute;left:2955;top:206;width:73;height:544;mso-wrap-style:none" filled="f" stroked="f">
              <v:textbox style="mso-next-textbox:#_x0000_s1031;mso-fit-shape-to-text:t" inset="0,0,0,0">
                <w:txbxContent>
                  <w:p w:rsidR="000441FB" w:rsidRDefault="000441FB">
                    <w: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1032" style="position:absolute;left:2554;top:206;width:355;height:544;mso-wrap-style:none" filled="f" stroked="f">
              <v:textbox style="mso-next-textbox:#_x0000_s1032;mso-fit-shape-to-text:t" inset="0,0,0,0">
                <w:txbxContent>
                  <w:p w:rsidR="000441FB" w:rsidRDefault="000441FB">
                    <w: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en-US"/>
                      </w:rPr>
                      <w:t>где</w:t>
                    </w:r>
                  </w:p>
                </w:txbxContent>
              </v:textbox>
            </v:rect>
            <v:rect id="_x0000_s1033" style="position:absolute;left:2433;top:206;width:66;height:544;mso-wrap-style:none" filled="f" stroked="f">
              <v:textbox style="mso-next-textbox:#_x0000_s1033;mso-fit-shape-to-text:t" inset="0,0,0,0">
                <w:txbxContent>
                  <w:p w:rsidR="000441FB" w:rsidRDefault="000441FB">
                    <w: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034" style="position:absolute;left:1892;top:206;width:145;height:544;mso-wrap-style:none" filled="f" stroked="f">
              <v:textbox style="mso-next-textbox:#_x0000_s1034;mso-fit-shape-to-text:t" inset="0,0,0,0">
                <w:txbxContent>
                  <w:p w:rsidR="000441FB" w:rsidRDefault="000441FB">
                    <w: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035" style="position:absolute;left:1059;top:206;width:188;height:544;mso-wrap-style:none" filled="f" stroked="f">
              <v:textbox style="mso-next-textbox:#_x0000_s1035;mso-fit-shape-to-text:t" inset="0,0,0,0">
                <w:txbxContent>
                  <w:p w:rsidR="000441FB" w:rsidRDefault="000441FB">
                    <w: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036" style="position:absolute;left:39;top:206;width:131;height:544;mso-wrap-style:none" filled="f" stroked="f">
              <v:textbox style="mso-next-textbox:#_x0000_s1036;mso-fit-shape-to-text:t" inset="0,0,0,0">
                <w:txbxContent>
                  <w:p w:rsidR="000441FB" w:rsidRDefault="000441FB">
                    <w: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037" style="position:absolute;left:2140;top:369;width:269;height:412;mso-wrap-style:none" filled="f" stroked="f">
              <v:textbox style="mso-next-textbox:#_x0000_s1037;mso-fit-shape-to-text:t" inset="0,0,0,0">
                <w:txbxContent>
                  <w:p w:rsidR="000441FB" w:rsidRDefault="000441FB"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>мдн</w:t>
                    </w:r>
                  </w:p>
                </w:txbxContent>
              </v:textbox>
            </v:rect>
            <v:rect id="_x0000_s1038" style="position:absolute;left:2021;top:369;width:81;height:412;mso-wrap-style:none" filled="f" stroked="f">
              <v:textbox style="mso-next-textbox:#_x0000_s1038;mso-fit-shape-to-text:t" inset="0,0,0,0">
                <w:txbxContent>
                  <w:p w:rsidR="000441FB" w:rsidRDefault="000441FB"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>g</w:t>
                    </w:r>
                  </w:p>
                </w:txbxContent>
              </v:textbox>
            </v:rect>
            <v:rect id="_x0000_s1039" style="position:absolute;left:851;top:30;width:81;height:412;mso-wrap-style:none" filled="f" stroked="f">
              <v:textbox style="mso-next-textbox:#_x0000_s1039;mso-fit-shape-to-text:t" inset="0,0,0,0">
                <w:txbxContent>
                  <w:p w:rsidR="000441FB" w:rsidRDefault="000441FB"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>k</w:t>
                    </w:r>
                  </w:p>
                </w:txbxContent>
              </v:textbox>
            </v:rect>
            <v:rect id="_x0000_s1040" style="position:absolute;left:946;top:559;width:81;height:412;mso-wrap-style:none" filled="f" stroked="f">
              <v:textbox style="mso-next-textbox:#_x0000_s1040;mso-fit-shape-to-text:t" inset="0,0,0,0">
                <w:txbxContent>
                  <w:p w:rsidR="000441FB" w:rsidRDefault="000441FB"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041" style="position:absolute;left:772;top:559;width:81;height:412;mso-wrap-style:none" filled="f" stroked="f">
              <v:textbox style="mso-next-textbox:#_x0000_s1041;mso-fit-shape-to-text:t" inset="0,0,0,0">
                <w:txbxContent>
                  <w:p w:rsidR="000441FB" w:rsidRDefault="000441FB"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>g</w:t>
                    </w:r>
                  </w:p>
                </w:txbxContent>
              </v:textbox>
            </v:rect>
            <v:rect id="_x0000_s1042" style="position:absolute;left:1381;top:369;width:269;height:412;mso-wrap-style:none" filled="f" stroked="f">
              <v:textbox style="mso-next-textbox:#_x0000_s1042;mso-fit-shape-to-text:t" inset="0,0,0,0">
                <w:txbxContent>
                  <w:p w:rsidR="000441FB" w:rsidRDefault="000441FB"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>мдн</w:t>
                    </w:r>
                  </w:p>
                </w:txbxContent>
              </v:textbox>
            </v:rect>
            <v:rect id="_x0000_s1043" style="position:absolute;left:1262;top:369;width:81;height:412;mso-wrap-style:none" filled="f" stroked="f">
              <v:textbox style="mso-next-textbox:#_x0000_s1043;mso-fit-shape-to-text:t" inset="0,0,0,0">
                <w:txbxContent>
                  <w:p w:rsidR="000441FB" w:rsidRDefault="000441FB"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>g</w:t>
                    </w:r>
                  </w:p>
                </w:txbxContent>
              </v:textbox>
            </v:rect>
            <v:rect id="_x0000_s1044" style="position:absolute;left:186;top:369;width:269;height:412;mso-wrap-style:none" filled="f" stroked="f">
              <v:textbox style="mso-next-textbox:#_x0000_s1044;mso-fit-shape-to-text:t" inset="0,0,0,0">
                <w:txbxContent>
                  <w:p w:rsidR="000441FB" w:rsidRDefault="000441FB"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>м</w:t>
                    </w:r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</w:rPr>
                      <w:t>д</w:t>
                    </w:r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>н</w:t>
                    </w:r>
                  </w:p>
                </w:txbxContent>
              </v:textbox>
            </v:rect>
            <v:rect id="_x0000_s1045" style="position:absolute;left:1710;top:176;width:143;height:566;mso-wrap-style:none" filled="f" stroked="f">
              <v:textbox style="mso-next-textbox:#_x0000_s1045;mso-fit-shape-to-text:t" inset="0,0,0,0">
                <w:txbxContent>
                  <w:p w:rsidR="000441FB" w:rsidRDefault="000441FB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046" style="position:absolute;left:541;top:176;width:143;height:566;mso-wrap-style:none" filled="f" stroked="f">
              <v:textbox style="mso-next-textbox:#_x0000_s1046;mso-fit-shape-to-text:t" inset="0,0,0,0">
                <w:txbxContent>
                  <w:p w:rsidR="000441FB" w:rsidRDefault="000441FB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47" style="position:absolute;left:750;top:102;width:286;height:764;mso-wrap-style:none" filled="f" stroked="f">
              <v:textbox style="mso-next-textbox:#_x0000_s1047;mso-fit-shape-to-text:t" inset="0,0,0,0">
                <w:txbxContent>
                  <w:p w:rsidR="000441FB" w:rsidRDefault="000441FB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048" style="position:absolute;left:862;top:543;width:88;height:425;mso-wrap-style:none" filled="f" stroked="f">
              <v:textbox style="mso-next-textbox:#_x0000_s1048;mso-fit-shape-to-text:t" inset="0,0,0,0">
                <w:txbxContent>
                  <w:p w:rsidR="000441FB" w:rsidRDefault="000441FB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anchorlock/>
          </v:group>
        </w:pic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419100" cy="266700"/>
            <wp:effectExtent l="0" t="0" r="0" b="0"/>
            <wp:docPr id="366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3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g-го оборудования, подлежащего монтажу (установке), дооборудованию </w:t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lastRenderedPageBreak/>
        <w:t>и наладке;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81000" cy="266700"/>
            <wp:effectExtent l="19050" t="0" r="0" b="0"/>
            <wp:docPr id="367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3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монтажа (установки), дооборудования и наладки g-го оборудования.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>2.7.7. Затраты на оплату услуг вневедомственной охраны, определяемые по фактическим затратам в отчетном финансовом году.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2.7.8. Затраты на приобретение полисов обязательного страхования гражданской ответственности владельцев транспортных средств </w:t>
      </w:r>
      <w:r w:rsidR="00FC4A69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485775" cy="247650"/>
            <wp:effectExtent l="0" t="0" r="0" b="0"/>
            <wp:docPr id="368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3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 xml:space="preserve">, определяемые в соответствии с базовыми </w:t>
      </w:r>
      <w:hyperlink r:id="rId387" w:history="1">
        <w:r w:rsidRPr="000441FB">
          <w:rPr>
            <w:rFonts w:ascii="Times New Roman" w:hAnsi="Times New Roman"/>
            <w:color w:val="000000"/>
            <w:sz w:val="24"/>
            <w:szCs w:val="28"/>
          </w:rPr>
          <w:t>ставками</w:t>
        </w:r>
      </w:hyperlink>
      <w:r w:rsidRPr="000441FB">
        <w:rPr>
          <w:rFonts w:ascii="Times New Roman" w:hAnsi="Times New Roman"/>
          <w:color w:val="000000"/>
          <w:sz w:val="24"/>
          <w:szCs w:val="28"/>
        </w:rPr>
        <w:t xml:space="preserve"> страховых тарифов и коэффициентами страховых тарифов, установленными указанием Центрального банка Российской Федерации от 19.09.2014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4572000" cy="476250"/>
            <wp:effectExtent l="0" t="0" r="0" b="0"/>
            <wp:docPr id="369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3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0"/>
          <w:sz w:val="24"/>
          <w:szCs w:val="28"/>
          <w:lang w:eastAsia="ru-RU"/>
        </w:rPr>
        <w:drawing>
          <wp:inline distT="0" distB="0" distL="0" distR="0">
            <wp:extent cx="285750" cy="238125"/>
            <wp:effectExtent l="19050" t="0" r="0" b="0"/>
            <wp:docPr id="370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3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предельный размер базовой ставки страхового тарифа по i-му транспортному средству;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0"/>
          <w:sz w:val="24"/>
          <w:szCs w:val="28"/>
          <w:lang w:eastAsia="ru-RU"/>
        </w:rPr>
        <w:drawing>
          <wp:inline distT="0" distB="0" distL="0" distR="0">
            <wp:extent cx="304800" cy="238125"/>
            <wp:effectExtent l="19050" t="0" r="0" b="0"/>
            <wp:docPr id="371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3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0"/>
          <w:sz w:val="24"/>
          <w:szCs w:val="28"/>
          <w:lang w:eastAsia="ru-RU"/>
        </w:rPr>
        <w:drawing>
          <wp:inline distT="0" distB="0" distL="0" distR="0">
            <wp:extent cx="457200" cy="238125"/>
            <wp:effectExtent l="19050" t="0" r="0" b="0"/>
            <wp:docPr id="372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3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0"/>
          <w:sz w:val="24"/>
          <w:szCs w:val="28"/>
          <w:lang w:eastAsia="ru-RU"/>
        </w:rPr>
        <w:drawing>
          <wp:inline distT="0" distB="0" distL="0" distR="0">
            <wp:extent cx="323850" cy="238125"/>
            <wp:effectExtent l="19050" t="0" r="0" b="0"/>
            <wp:docPr id="373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3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0"/>
          <w:sz w:val="24"/>
          <w:szCs w:val="28"/>
          <w:lang w:eastAsia="ru-RU"/>
        </w:rPr>
        <w:drawing>
          <wp:inline distT="0" distB="0" distL="0" distR="0">
            <wp:extent cx="361950" cy="238125"/>
            <wp:effectExtent l="19050" t="0" r="0" b="0"/>
            <wp:docPr id="374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3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0"/>
          <w:sz w:val="24"/>
          <w:szCs w:val="28"/>
          <w:lang w:eastAsia="ru-RU"/>
        </w:rPr>
        <w:drawing>
          <wp:inline distT="0" distB="0" distL="0" distR="0">
            <wp:extent cx="323850" cy="238125"/>
            <wp:effectExtent l="19050" t="0" r="0" b="0"/>
            <wp:docPr id="375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3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0"/>
          <w:sz w:val="24"/>
          <w:szCs w:val="28"/>
          <w:lang w:eastAsia="ru-RU"/>
        </w:rPr>
        <w:drawing>
          <wp:inline distT="0" distB="0" distL="0" distR="0">
            <wp:extent cx="333375" cy="238125"/>
            <wp:effectExtent l="19050" t="0" r="0" b="0"/>
            <wp:docPr id="376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3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396" w:history="1">
        <w:r w:rsidR="00B72C8F" w:rsidRPr="000441FB">
          <w:rPr>
            <w:rFonts w:ascii="Times New Roman" w:hAnsi="Times New Roman"/>
            <w:color w:val="000000"/>
            <w:sz w:val="24"/>
            <w:szCs w:val="28"/>
          </w:rPr>
          <w:t>пунктом 3 статьи 9</w:t>
        </w:r>
      </w:hyperlink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Федерального закона от 25.04.2002 N 40-ФЗ "Об обязательном страховании гражданской ответственности владельцев транспортных средств";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81000" cy="266700"/>
            <wp:effectExtent l="19050" t="0" r="0" b="0"/>
            <wp:docPr id="377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3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2.7.9. Затраты на оплату труда независимых экспертов </w:t>
      </w:r>
      <w:r w:rsidR="00FC4A69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361950" cy="247650"/>
            <wp:effectExtent l="0" t="0" r="0" b="0"/>
            <wp:docPr id="378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3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2781300" cy="266700"/>
            <wp:effectExtent l="0" t="0" r="0" b="0"/>
            <wp:docPr id="379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3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0"/>
          <w:sz w:val="24"/>
          <w:szCs w:val="28"/>
          <w:lang w:eastAsia="ru-RU"/>
        </w:rPr>
        <w:drawing>
          <wp:inline distT="0" distB="0" distL="0" distR="0">
            <wp:extent cx="238125" cy="238125"/>
            <wp:effectExtent l="0" t="0" r="0" b="0"/>
            <wp:docPr id="380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4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266700" cy="247650"/>
            <wp:effectExtent l="0" t="0" r="0" b="0"/>
            <wp:docPr id="381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4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lastRenderedPageBreak/>
        <w:drawing>
          <wp:inline distT="0" distB="0" distL="0" distR="0">
            <wp:extent cx="285750" cy="247650"/>
            <wp:effectExtent l="0" t="0" r="0" b="0"/>
            <wp:docPr id="382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4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238125" cy="247650"/>
            <wp:effectExtent l="0" t="0" r="9525" b="0"/>
            <wp:docPr id="383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4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ставка почасовой оплаты труда независимых экспертов, установленная </w:t>
      </w:r>
      <w:hyperlink r:id="rId404" w:history="1">
        <w:r w:rsidR="00B72C8F" w:rsidRPr="000441FB">
          <w:rPr>
            <w:rFonts w:ascii="Times New Roman" w:hAnsi="Times New Roman"/>
            <w:color w:val="000000"/>
            <w:sz w:val="24"/>
            <w:szCs w:val="28"/>
          </w:rPr>
          <w:t>постановлением</w:t>
        </w:r>
      </w:hyperlink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Правительства Кировской области от 16.03.2010 N 43/85 "Об оплате труда независимых экспертов, включаемых в составы аттестационной, конкурсной комиссий";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95275" cy="266700"/>
            <wp:effectExtent l="19050" t="0" r="0" b="0"/>
            <wp:docPr id="384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4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2.8. Затрат на приобретение основных средств, не отнесенных к затратам на приобретение основных средств в рамках затрат на информационно-коммуникационные технологии (далее - затраты на приобретение основных средств), включающих затраты на приобретение основных средств </w:t>
      </w:r>
      <w:r w:rsidR="00FC4A69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381000" cy="266700"/>
            <wp:effectExtent l="0" t="0" r="0" b="0"/>
            <wp:docPr id="385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4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857375" cy="266700"/>
            <wp:effectExtent l="19050" t="0" r="0" b="0"/>
            <wp:docPr id="386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4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247650" cy="247650"/>
            <wp:effectExtent l="19050" t="0" r="0" b="0"/>
            <wp:docPr id="387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4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затраты на приобретение транспортных средств;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342900" cy="247650"/>
            <wp:effectExtent l="19050" t="0" r="0" b="0"/>
            <wp:docPr id="388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4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затраты на приобретение мебели;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238125" cy="247650"/>
            <wp:effectExtent l="19050" t="0" r="0" b="0"/>
            <wp:docPr id="389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/>
                    <pic:cNvPicPr>
                      <a:picLocks noChangeAspect="1" noChangeArrowheads="1"/>
                    </pic:cNvPicPr>
                  </pic:nvPicPr>
                  <pic:blipFill>
                    <a:blip r:embed="rId4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затраты на приобретение систем кондиционирования.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2.8.1. Затраты на приобретение транспортных средств </w:t>
      </w:r>
      <w:r w:rsidR="00FC4A69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381000" cy="247650"/>
            <wp:effectExtent l="0" t="0" r="0" b="0"/>
            <wp:docPr id="390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4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714500" cy="476250"/>
            <wp:effectExtent l="0" t="0" r="0" b="0"/>
            <wp:docPr id="391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4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33375" cy="266700"/>
            <wp:effectExtent l="0" t="0" r="0" b="0"/>
            <wp:docPr id="392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4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планируемое к приобретению количество i-х транспортных средств;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95275" cy="266700"/>
            <wp:effectExtent l="19050" t="0" r="0" b="0"/>
            <wp:docPr id="393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4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приобретения i-го транспортного средства.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2.8.2. Затраты на приобретение мебели </w:t>
      </w:r>
      <w:r w:rsidR="00FC4A69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476250" cy="247650"/>
            <wp:effectExtent l="0" t="0" r="0" b="0"/>
            <wp:docPr id="394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4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2028825" cy="476250"/>
            <wp:effectExtent l="0" t="0" r="0" b="0"/>
            <wp:docPr id="395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4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428625" cy="266700"/>
            <wp:effectExtent l="0" t="0" r="9525" b="0"/>
            <wp:docPr id="396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4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планируемое к приобретению количество i-х предметов мебели;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90525" cy="266700"/>
            <wp:effectExtent l="19050" t="0" r="9525" b="0"/>
            <wp:docPr id="397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4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i-го предмета мебели.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2.8.3. Затраты на приобретение систем кондиционирования </w:t>
      </w:r>
      <w:r w:rsidR="00FC4A69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371475" cy="247650"/>
            <wp:effectExtent l="0" t="0" r="0" b="0"/>
            <wp:docPr id="398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4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581150" cy="476250"/>
            <wp:effectExtent l="0" t="0" r="0" b="0"/>
            <wp:docPr id="399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4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66700" cy="266700"/>
            <wp:effectExtent l="0" t="0" r="0" b="0"/>
            <wp:docPr id="400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4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планируемое к приобретению количество i-х систем кондиционирования;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19075" cy="266700"/>
            <wp:effectExtent l="19050" t="0" r="0" b="0"/>
            <wp:docPr id="401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/>
                    <pic:cNvPicPr>
                      <a:picLocks noChangeAspect="1" noChangeArrowheads="1"/>
                    </pic:cNvPicPr>
                  </pic:nvPicPr>
                  <pic:blipFill>
                    <a:blip r:embed="rId4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одной системы кондиционирования.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2.9. Затрат на приобретение материальных запасов, не отнесенных к затратам на </w:t>
      </w:r>
      <w:r w:rsidRPr="000441FB">
        <w:rPr>
          <w:rFonts w:ascii="Times New Roman" w:hAnsi="Times New Roman"/>
          <w:color w:val="000000"/>
          <w:sz w:val="24"/>
          <w:szCs w:val="28"/>
        </w:rPr>
        <w:lastRenderedPageBreak/>
        <w:t xml:space="preserve">приобретение материальных запасов в рамках затрат на информационно-коммуникационные технологии (далее - затраты на приобретение материальных запасов), включающих затраты на приобретение материальных запасов </w:t>
      </w:r>
      <w:r w:rsidR="00FC4A69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381000" cy="266700"/>
            <wp:effectExtent l="0" t="0" r="0" b="0"/>
            <wp:docPr id="402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/>
                    <pic:cNvPicPr>
                      <a:picLocks noChangeAspect="1" noChangeArrowheads="1"/>
                    </pic:cNvPicPr>
                  </pic:nvPicPr>
                  <pic:blipFill>
                    <a:blip r:embed="rId4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3105150" cy="266700"/>
            <wp:effectExtent l="19050" t="0" r="0" b="0"/>
            <wp:docPr id="403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4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247650" cy="247650"/>
            <wp:effectExtent l="19050" t="0" r="0" b="0"/>
            <wp:docPr id="404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4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затраты на приобретение бланочной продукции;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342900" cy="247650"/>
            <wp:effectExtent l="19050" t="0" r="0" b="0"/>
            <wp:docPr id="405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4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затраты на приобретение канцелярских принадлежностей;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0"/>
          <w:sz w:val="24"/>
          <w:szCs w:val="28"/>
          <w:lang w:eastAsia="ru-RU"/>
        </w:rPr>
        <w:drawing>
          <wp:inline distT="0" distB="0" distL="0" distR="0">
            <wp:extent cx="247650" cy="238125"/>
            <wp:effectExtent l="19050" t="0" r="0" b="0"/>
            <wp:docPr id="406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4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затраты на приобретение хозяйственных товаров и принадлежностей;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295275" cy="247650"/>
            <wp:effectExtent l="19050" t="0" r="0" b="0"/>
            <wp:docPr id="407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4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затраты на приобретение горюче-смазочных материалов;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285750" cy="247650"/>
            <wp:effectExtent l="19050" t="0" r="0" b="0"/>
            <wp:docPr id="408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4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затраты на приобретение запасных частей для транспортных средств;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333375" cy="247650"/>
            <wp:effectExtent l="19050" t="0" r="0" b="0"/>
            <wp:docPr id="409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4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затраты на приобретение материальных запасов для нужд гражданской обороны.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2.9.1. Затраты на приобретение бланочной продукции </w:t>
      </w:r>
      <w:r w:rsidR="00FC4A69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371475" cy="247650"/>
            <wp:effectExtent l="0" t="0" r="0" b="0"/>
            <wp:docPr id="410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4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2657475" cy="504825"/>
            <wp:effectExtent l="19050" t="0" r="0" b="0"/>
            <wp:docPr id="411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4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85750" cy="266700"/>
            <wp:effectExtent l="0" t="0" r="0" b="0"/>
            <wp:docPr id="412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4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планируемое к приобретению количество бланочной продукции;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38125" cy="266700"/>
            <wp:effectExtent l="19050" t="0" r="9525" b="0"/>
            <wp:docPr id="413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4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одного бланка по i-му тиражу;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33375" cy="266700"/>
            <wp:effectExtent l="0" t="0" r="0" b="0"/>
            <wp:docPr id="414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4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планируемое к приобретению количество прочей продукции, изготовляемой типографией;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95275" cy="266700"/>
            <wp:effectExtent l="19050" t="0" r="0" b="0"/>
            <wp:docPr id="415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4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одной единицы прочей продукции, изготовляемой типографией, по j-му тиражу.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2.9.2. Затраты на приобретение канцелярских принадлежностей </w:t>
      </w:r>
      <w:r w:rsidR="00FC4A69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457200" cy="247650"/>
            <wp:effectExtent l="0" t="0" r="0" b="0"/>
            <wp:docPr id="416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4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2371725" cy="476250"/>
            <wp:effectExtent l="0" t="0" r="0" b="0"/>
            <wp:docPr id="417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4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428625" cy="266700"/>
            <wp:effectExtent l="0" t="0" r="9525" b="0"/>
            <wp:docPr id="418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4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i-го предмета канцелярских принадлежностей в расчете на основного работника;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419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4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расчетная численность основных работников, определяемая в соответствии с </w:t>
      </w:r>
      <w:hyperlink r:id="rId441" w:history="1">
        <w:r w:rsidR="00B72C8F" w:rsidRPr="000441FB">
          <w:rPr>
            <w:rFonts w:ascii="Times New Roman" w:hAnsi="Times New Roman"/>
            <w:color w:val="000000"/>
            <w:sz w:val="24"/>
            <w:szCs w:val="28"/>
          </w:rPr>
          <w:t>пунктами 17</w:t>
        </w:r>
      </w:hyperlink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, </w:t>
      </w:r>
      <w:hyperlink r:id="rId442" w:history="1">
        <w:r w:rsidR="00B72C8F" w:rsidRPr="000441FB">
          <w:rPr>
            <w:rFonts w:ascii="Times New Roman" w:hAnsi="Times New Roman"/>
            <w:color w:val="000000"/>
            <w:sz w:val="24"/>
            <w:szCs w:val="28"/>
          </w:rPr>
          <w:t>18</w:t>
        </w:r>
      </w:hyperlink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, </w:t>
      </w:r>
      <w:hyperlink r:id="rId443" w:history="1">
        <w:r w:rsidR="00B72C8F" w:rsidRPr="000441FB">
          <w:rPr>
            <w:rFonts w:ascii="Times New Roman" w:hAnsi="Times New Roman"/>
            <w:color w:val="000000"/>
            <w:sz w:val="24"/>
            <w:szCs w:val="28"/>
          </w:rPr>
          <w:t>21</w:t>
        </w:r>
      </w:hyperlink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, </w:t>
      </w:r>
      <w:hyperlink r:id="rId444" w:history="1">
        <w:r w:rsidR="00B72C8F" w:rsidRPr="000441FB">
          <w:rPr>
            <w:rFonts w:ascii="Times New Roman" w:hAnsi="Times New Roman"/>
            <w:color w:val="000000"/>
            <w:sz w:val="24"/>
            <w:szCs w:val="28"/>
          </w:rPr>
          <w:t>22</w:t>
        </w:r>
      </w:hyperlink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общих требований к определению нормативных затрат;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81000" cy="266700"/>
            <wp:effectExtent l="19050" t="0" r="0" b="0"/>
            <wp:docPr id="420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4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i-го предмета канцелярских принадлежностей.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2.9.3. Затраты на приобретение хозяйственных товаров и принадлежностей </w:t>
      </w:r>
      <w:r w:rsidR="00FC4A69">
        <w:rPr>
          <w:rFonts w:ascii="Times New Roman" w:hAnsi="Times New Roman"/>
          <w:noProof/>
          <w:color w:val="000000"/>
          <w:position w:val="-10"/>
          <w:sz w:val="24"/>
          <w:szCs w:val="28"/>
          <w:lang w:eastAsia="ru-RU"/>
        </w:rPr>
        <w:drawing>
          <wp:inline distT="0" distB="0" distL="0" distR="0">
            <wp:extent cx="381000" cy="238125"/>
            <wp:effectExtent l="0" t="0" r="0" b="0"/>
            <wp:docPr id="421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4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714500" cy="476250"/>
            <wp:effectExtent l="0" t="0" r="0" b="0"/>
            <wp:docPr id="422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4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lastRenderedPageBreak/>
        <w:drawing>
          <wp:inline distT="0" distB="0" distL="0" distR="0">
            <wp:extent cx="295275" cy="266700"/>
            <wp:effectExtent l="19050" t="0" r="9525" b="0"/>
            <wp:docPr id="423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4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i-й единицы хозяйственных товаров и принадлежностей;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33375" cy="266700"/>
            <wp:effectExtent l="0" t="0" r="9525" b="0"/>
            <wp:docPr id="424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4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i-го хозяйственного товара и принадлежности.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2.9.4. Затраты на приобретение горюче-смазочных материалов </w:t>
      </w:r>
      <w:r w:rsidR="00FC4A69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419100" cy="247650"/>
            <wp:effectExtent l="0" t="0" r="0" b="0"/>
            <wp:docPr id="425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4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2314575" cy="476250"/>
            <wp:effectExtent l="0" t="0" r="0" b="0"/>
            <wp:docPr id="426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4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81000" cy="266700"/>
            <wp:effectExtent l="19050" t="0" r="0" b="0"/>
            <wp:docPr id="427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4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норма расхода топлива на 100 километров пробега i-го транспортного средства согласно методическим </w:t>
      </w:r>
      <w:hyperlink r:id="rId453" w:history="1">
        <w:r w:rsidR="00B72C8F" w:rsidRPr="000441FB">
          <w:rPr>
            <w:rFonts w:ascii="Times New Roman" w:hAnsi="Times New Roman"/>
            <w:color w:val="000000"/>
            <w:sz w:val="24"/>
            <w:szCs w:val="28"/>
          </w:rPr>
          <w:t>рекомендациям</w:t>
        </w:r>
      </w:hyperlink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"Нормы расхода топлива и смазочных материалов на автомобильном транспорте", предусмотренным приложением к распоряжению Министерства транспорта Российской Федерации от 14.03.2008 N АМ-23-р;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33375" cy="266700"/>
            <wp:effectExtent l="19050" t="0" r="0" b="0"/>
            <wp:docPr id="428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4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одного литра горюче-смазочного материала по i-му транспортному средству;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90525" cy="266700"/>
            <wp:effectExtent l="0" t="0" r="0" b="0"/>
            <wp:docPr id="429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4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>2.9.5. Затраты на приобретение запасных частей для транспортных средств, определяемые по фактическим затратам в отчетном финансовом году.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2.9.6. Затраты на приобретение материальных запасов для нужд гражданской обороны </w:t>
      </w:r>
      <w:r w:rsidR="00FC4A69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457200" cy="247650"/>
            <wp:effectExtent l="0" t="0" r="0" b="0"/>
            <wp:docPr id="430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4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2362200" cy="476250"/>
            <wp:effectExtent l="0" t="0" r="0" b="0"/>
            <wp:docPr id="431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4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81000" cy="266700"/>
            <wp:effectExtent l="19050" t="0" r="0" b="0"/>
            <wp:docPr id="432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4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i-й единицы материальных запасов для нужд гражданской обороны;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428625" cy="266700"/>
            <wp:effectExtent l="0" t="0" r="0" b="0"/>
            <wp:docPr id="433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4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i-го материального запаса для нужд гражданской обороны из расчета на одного работника в год;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434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4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расчетная численность основных работников, определяемая в соответствии с </w:t>
      </w:r>
      <w:hyperlink r:id="rId461" w:history="1">
        <w:r w:rsidR="00B72C8F" w:rsidRPr="000441FB">
          <w:rPr>
            <w:rFonts w:ascii="Times New Roman" w:hAnsi="Times New Roman"/>
            <w:color w:val="000000"/>
            <w:sz w:val="24"/>
            <w:szCs w:val="28"/>
          </w:rPr>
          <w:t>пунктами 17</w:t>
        </w:r>
      </w:hyperlink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, </w:t>
      </w:r>
      <w:hyperlink r:id="rId462" w:history="1">
        <w:r w:rsidR="00B72C8F" w:rsidRPr="000441FB">
          <w:rPr>
            <w:rFonts w:ascii="Times New Roman" w:hAnsi="Times New Roman"/>
            <w:color w:val="000000"/>
            <w:sz w:val="24"/>
            <w:szCs w:val="28"/>
          </w:rPr>
          <w:t>18</w:t>
        </w:r>
      </w:hyperlink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, </w:t>
      </w:r>
      <w:hyperlink r:id="rId463" w:history="1">
        <w:r w:rsidR="00B72C8F" w:rsidRPr="000441FB">
          <w:rPr>
            <w:rFonts w:ascii="Times New Roman" w:hAnsi="Times New Roman"/>
            <w:color w:val="000000"/>
            <w:sz w:val="24"/>
            <w:szCs w:val="28"/>
          </w:rPr>
          <w:t>21</w:t>
        </w:r>
      </w:hyperlink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, </w:t>
      </w:r>
      <w:hyperlink r:id="rId464" w:history="1">
        <w:r w:rsidR="00B72C8F" w:rsidRPr="000441FB">
          <w:rPr>
            <w:rFonts w:ascii="Times New Roman" w:hAnsi="Times New Roman"/>
            <w:color w:val="000000"/>
            <w:sz w:val="24"/>
            <w:szCs w:val="28"/>
          </w:rPr>
          <w:t>22</w:t>
        </w:r>
      </w:hyperlink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общих требований к определению нормативных затрат.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>3. Затраты на капитальный ремонт государственного имущества состоят из: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>3.1. Затрат на строительные работы, осуществляемые в рамках капитального ремонта, определяемых на основании сметного расчета стоимости строительства, разработанного в соответствии с методиками,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а также сметных нормативов строительных работ и специальных строительных работ, утвержденных в установленном порядке.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3.2. Затрат на разработку проектной документации, определяемых в соответствии со </w:t>
      </w:r>
      <w:hyperlink r:id="rId465" w:history="1">
        <w:r w:rsidRPr="000441FB">
          <w:rPr>
            <w:rFonts w:ascii="Times New Roman" w:hAnsi="Times New Roman"/>
            <w:color w:val="000000"/>
            <w:sz w:val="24"/>
            <w:szCs w:val="28"/>
          </w:rPr>
          <w:t>статьей 22</w:t>
        </w:r>
      </w:hyperlink>
      <w:r w:rsidRPr="000441FB">
        <w:rPr>
          <w:rFonts w:ascii="Times New Roman" w:hAnsi="Times New Roman"/>
          <w:color w:val="000000"/>
          <w:sz w:val="24"/>
          <w:szCs w:val="28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 и с законодательством Российской Федерации о градостроительной деятельности.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>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состоят из: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4.1. Затрат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строительства, </w:t>
      </w:r>
      <w:r w:rsidRPr="000441FB">
        <w:rPr>
          <w:rFonts w:ascii="Times New Roman" w:hAnsi="Times New Roman"/>
          <w:color w:val="000000"/>
          <w:sz w:val="24"/>
          <w:szCs w:val="28"/>
        </w:rPr>
        <w:lastRenderedPageBreak/>
        <w:t xml:space="preserve">определяемых в соответствии со </w:t>
      </w:r>
      <w:hyperlink r:id="rId466" w:history="1">
        <w:r w:rsidRPr="000441FB">
          <w:rPr>
            <w:rFonts w:ascii="Times New Roman" w:hAnsi="Times New Roman"/>
            <w:color w:val="000000"/>
            <w:sz w:val="24"/>
            <w:szCs w:val="28"/>
          </w:rPr>
          <w:t>статьей 22</w:t>
        </w:r>
      </w:hyperlink>
      <w:r w:rsidRPr="000441FB">
        <w:rPr>
          <w:rFonts w:ascii="Times New Roman" w:hAnsi="Times New Roman"/>
          <w:color w:val="000000"/>
          <w:sz w:val="24"/>
          <w:szCs w:val="28"/>
        </w:rPr>
        <w:t xml:space="preserve"> Закона N 44-ФЗ и с законодательством Российской Федерации о градостроительной деятельности.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4.2. Затрат на приобретение объектов недвижимого имущества, определяемых в соответствии со </w:t>
      </w:r>
      <w:hyperlink r:id="rId467" w:history="1">
        <w:r w:rsidRPr="000441FB">
          <w:rPr>
            <w:rFonts w:ascii="Times New Roman" w:hAnsi="Times New Roman"/>
            <w:color w:val="000000"/>
            <w:sz w:val="24"/>
            <w:szCs w:val="28"/>
          </w:rPr>
          <w:t>статьей 22</w:t>
        </w:r>
      </w:hyperlink>
      <w:r w:rsidRPr="000441FB">
        <w:rPr>
          <w:rFonts w:ascii="Times New Roman" w:hAnsi="Times New Roman"/>
          <w:color w:val="000000"/>
          <w:sz w:val="24"/>
          <w:szCs w:val="28"/>
        </w:rPr>
        <w:t xml:space="preserve"> Закона N 44-ФЗ и с законодательством Российской Федерации, регулирующим оценочную деятельность в Российской Федерации.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>5. Затраты на дополнительное профессиональное образование состоят из: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5.1. Затрат на приобретение образовательных услуг по профессиональной переподготовке и повышению квалификации </w:t>
      </w:r>
      <w:r w:rsidR="00FC4A69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409575" cy="247650"/>
            <wp:effectExtent l="0" t="0" r="9525" b="0"/>
            <wp:docPr id="435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4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определяемых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857375" cy="476250"/>
            <wp:effectExtent l="0" t="0" r="0" b="0"/>
            <wp:docPr id="436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/>
                    <pic:cNvPicPr>
                      <a:picLocks noChangeAspect="1" noChangeArrowheads="1"/>
                    </pic:cNvPicPr>
                  </pic:nvPicPr>
                  <pic:blipFill>
                    <a:blip r:embed="rId4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81000" cy="266700"/>
            <wp:effectExtent l="0" t="0" r="0" b="0"/>
            <wp:docPr id="437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4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B72C8F" w:rsidRPr="000441FB" w:rsidRDefault="00FC4A69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33375" cy="266700"/>
            <wp:effectExtent l="19050" t="0" r="0" b="0"/>
            <wp:docPr id="438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4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обучения одного работника по i-му виду дополнительного профессионального образования.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5.2. Затрат на приобретение образовательных услуг по профессиональной переподготовке и повышению квалификации, определяемых в соответствии со </w:t>
      </w:r>
      <w:hyperlink r:id="rId472" w:history="1">
        <w:r w:rsidRPr="000441FB">
          <w:rPr>
            <w:rFonts w:ascii="Times New Roman" w:hAnsi="Times New Roman"/>
            <w:color w:val="000000"/>
            <w:sz w:val="24"/>
            <w:szCs w:val="28"/>
          </w:rPr>
          <w:t>статьей 22</w:t>
        </w:r>
      </w:hyperlink>
      <w:r w:rsidRPr="000441FB">
        <w:rPr>
          <w:rFonts w:ascii="Times New Roman" w:hAnsi="Times New Roman"/>
          <w:color w:val="000000"/>
          <w:sz w:val="24"/>
          <w:szCs w:val="28"/>
        </w:rPr>
        <w:t xml:space="preserve"> Закона N 44-ФЗ.</w:t>
      </w:r>
    </w:p>
    <w:p w:rsidR="00300CB0" w:rsidRPr="007978D2" w:rsidRDefault="00300CB0" w:rsidP="00B72C8F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sectPr w:rsidR="00300CB0" w:rsidRPr="007978D2" w:rsidSect="00B233E1">
      <w:headerReference w:type="default" r:id="rId473"/>
      <w:pgSz w:w="11906" w:h="16838"/>
      <w:pgMar w:top="1440" w:right="566" w:bottom="1440" w:left="113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3CD" w:rsidRDefault="00CF33CD" w:rsidP="003826DA">
      <w:pPr>
        <w:spacing w:after="0" w:line="240" w:lineRule="auto"/>
      </w:pPr>
      <w:r>
        <w:separator/>
      </w:r>
    </w:p>
  </w:endnote>
  <w:endnote w:type="continuationSeparator" w:id="0">
    <w:p w:rsidR="00CF33CD" w:rsidRDefault="00CF33CD" w:rsidP="00382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3CD" w:rsidRDefault="00CF33CD" w:rsidP="003826DA">
      <w:pPr>
        <w:spacing w:after="0" w:line="240" w:lineRule="auto"/>
      </w:pPr>
      <w:r>
        <w:separator/>
      </w:r>
    </w:p>
  </w:footnote>
  <w:footnote w:type="continuationSeparator" w:id="0">
    <w:p w:rsidR="00CF33CD" w:rsidRDefault="00CF33CD" w:rsidP="00382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6DA" w:rsidRPr="003826DA" w:rsidRDefault="003826DA" w:rsidP="003826DA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3E1"/>
    <w:rsid w:val="000441FB"/>
    <w:rsid w:val="00151EBA"/>
    <w:rsid w:val="001F21C0"/>
    <w:rsid w:val="00300CB0"/>
    <w:rsid w:val="00356830"/>
    <w:rsid w:val="003826DA"/>
    <w:rsid w:val="003C160A"/>
    <w:rsid w:val="005E4F4D"/>
    <w:rsid w:val="006E4E38"/>
    <w:rsid w:val="00767D56"/>
    <w:rsid w:val="007978D2"/>
    <w:rsid w:val="007F6631"/>
    <w:rsid w:val="00AB50D9"/>
    <w:rsid w:val="00B233E1"/>
    <w:rsid w:val="00B72C8F"/>
    <w:rsid w:val="00CB16C6"/>
    <w:rsid w:val="00CF33CD"/>
    <w:rsid w:val="00D74F23"/>
    <w:rsid w:val="00DC1DEF"/>
    <w:rsid w:val="00E25305"/>
    <w:rsid w:val="00E53680"/>
    <w:rsid w:val="00F06A49"/>
    <w:rsid w:val="00F773D2"/>
    <w:rsid w:val="00FC4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3E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233E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consplusnormal0">
    <w:name w:val="consplusnormal"/>
    <w:basedOn w:val="a0"/>
    <w:rsid w:val="00B72C8F"/>
  </w:style>
  <w:style w:type="paragraph" w:customStyle="1" w:styleId="ConsPlusTitle">
    <w:name w:val="ConsPlusTitle"/>
    <w:uiPriority w:val="99"/>
    <w:rsid w:val="00B72C8F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3826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826DA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826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26D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6.wmf"/><Relationship Id="rId299" Type="http://schemas.openxmlformats.org/officeDocument/2006/relationships/image" Target="media/image281.wmf"/><Relationship Id="rId21" Type="http://schemas.openxmlformats.org/officeDocument/2006/relationships/image" Target="media/image14.wmf"/><Relationship Id="rId63" Type="http://schemas.openxmlformats.org/officeDocument/2006/relationships/image" Target="media/image56.wmf"/><Relationship Id="rId159" Type="http://schemas.openxmlformats.org/officeDocument/2006/relationships/image" Target="media/image144.wmf"/><Relationship Id="rId324" Type="http://schemas.openxmlformats.org/officeDocument/2006/relationships/image" Target="media/image306.wmf"/><Relationship Id="rId366" Type="http://schemas.openxmlformats.org/officeDocument/2006/relationships/image" Target="media/image348.wmf"/><Relationship Id="rId170" Type="http://schemas.openxmlformats.org/officeDocument/2006/relationships/image" Target="media/image155.wmf"/><Relationship Id="rId226" Type="http://schemas.openxmlformats.org/officeDocument/2006/relationships/image" Target="media/image209.wmf"/><Relationship Id="rId433" Type="http://schemas.openxmlformats.org/officeDocument/2006/relationships/image" Target="media/image412.wmf"/><Relationship Id="rId268" Type="http://schemas.openxmlformats.org/officeDocument/2006/relationships/image" Target="media/image251.wmf"/><Relationship Id="rId475" Type="http://schemas.openxmlformats.org/officeDocument/2006/relationships/theme" Target="theme/theme1.xml"/><Relationship Id="rId32" Type="http://schemas.openxmlformats.org/officeDocument/2006/relationships/image" Target="media/image25.wmf"/><Relationship Id="rId74" Type="http://schemas.openxmlformats.org/officeDocument/2006/relationships/image" Target="media/image63.wmf"/><Relationship Id="rId128" Type="http://schemas.openxmlformats.org/officeDocument/2006/relationships/hyperlink" Target="consultantplus://offline/ref=038F867A3817E3FDF765EF8EBC216F40E7D24DDFDD6ADEAB10C7EED59B47D0109B3D2CA05F49976DQ8W4N" TargetMode="External"/><Relationship Id="rId335" Type="http://schemas.openxmlformats.org/officeDocument/2006/relationships/image" Target="media/image317.wmf"/><Relationship Id="rId377" Type="http://schemas.openxmlformats.org/officeDocument/2006/relationships/image" Target="media/image359.wmf"/><Relationship Id="rId5" Type="http://schemas.openxmlformats.org/officeDocument/2006/relationships/endnotes" Target="endnotes.xml"/><Relationship Id="rId181" Type="http://schemas.openxmlformats.org/officeDocument/2006/relationships/image" Target="media/image166.wmf"/><Relationship Id="rId237" Type="http://schemas.openxmlformats.org/officeDocument/2006/relationships/image" Target="media/image220.wmf"/><Relationship Id="rId402" Type="http://schemas.openxmlformats.org/officeDocument/2006/relationships/image" Target="media/image382.wmf"/><Relationship Id="rId279" Type="http://schemas.openxmlformats.org/officeDocument/2006/relationships/image" Target="media/image262.wmf"/><Relationship Id="rId444" Type="http://schemas.openxmlformats.org/officeDocument/2006/relationships/hyperlink" Target="consultantplus://offline/ref=038F867A3817E3FDF765EF8EBC216F40E7D24DDFDD6ADEAB10C7EED59B47D0109B3D2CA05F499465Q8W6N" TargetMode="External"/><Relationship Id="rId43" Type="http://schemas.openxmlformats.org/officeDocument/2006/relationships/image" Target="media/image36.wmf"/><Relationship Id="rId139" Type="http://schemas.openxmlformats.org/officeDocument/2006/relationships/image" Target="media/image124.wmf"/><Relationship Id="rId290" Type="http://schemas.openxmlformats.org/officeDocument/2006/relationships/image" Target="media/image272.wmf"/><Relationship Id="rId304" Type="http://schemas.openxmlformats.org/officeDocument/2006/relationships/image" Target="media/image286.wmf"/><Relationship Id="rId346" Type="http://schemas.openxmlformats.org/officeDocument/2006/relationships/image" Target="media/image328.wmf"/><Relationship Id="rId388" Type="http://schemas.openxmlformats.org/officeDocument/2006/relationships/image" Target="media/image369.wmf"/><Relationship Id="rId85" Type="http://schemas.openxmlformats.org/officeDocument/2006/relationships/image" Target="media/image74.wmf"/><Relationship Id="rId150" Type="http://schemas.openxmlformats.org/officeDocument/2006/relationships/image" Target="media/image135.wmf"/><Relationship Id="rId192" Type="http://schemas.openxmlformats.org/officeDocument/2006/relationships/image" Target="media/image177.wmf"/><Relationship Id="rId206" Type="http://schemas.openxmlformats.org/officeDocument/2006/relationships/image" Target="media/image191.wmf"/><Relationship Id="rId413" Type="http://schemas.openxmlformats.org/officeDocument/2006/relationships/image" Target="media/image392.wmf"/><Relationship Id="rId248" Type="http://schemas.openxmlformats.org/officeDocument/2006/relationships/image" Target="media/image231.wmf"/><Relationship Id="rId455" Type="http://schemas.openxmlformats.org/officeDocument/2006/relationships/image" Target="media/image429.wmf"/><Relationship Id="rId12" Type="http://schemas.openxmlformats.org/officeDocument/2006/relationships/image" Target="media/image5.wmf"/><Relationship Id="rId108" Type="http://schemas.openxmlformats.org/officeDocument/2006/relationships/image" Target="media/image97.wmf"/><Relationship Id="rId315" Type="http://schemas.openxmlformats.org/officeDocument/2006/relationships/image" Target="media/image297.wmf"/><Relationship Id="rId357" Type="http://schemas.openxmlformats.org/officeDocument/2006/relationships/image" Target="media/image339.wmf"/><Relationship Id="rId54" Type="http://schemas.openxmlformats.org/officeDocument/2006/relationships/image" Target="media/image47.wmf"/><Relationship Id="rId96" Type="http://schemas.openxmlformats.org/officeDocument/2006/relationships/image" Target="media/image85.wmf"/><Relationship Id="rId161" Type="http://schemas.openxmlformats.org/officeDocument/2006/relationships/image" Target="media/image146.wmf"/><Relationship Id="rId217" Type="http://schemas.openxmlformats.org/officeDocument/2006/relationships/hyperlink" Target="consultantplus://offline/ref=038F867A3817E3FDF765F183AA4D3349E6DF1ADAD066DCFD4598B588CC4EDA47DC7275E21B449765830BE2Q1W6N" TargetMode="External"/><Relationship Id="rId399" Type="http://schemas.openxmlformats.org/officeDocument/2006/relationships/image" Target="media/image379.wmf"/><Relationship Id="rId259" Type="http://schemas.openxmlformats.org/officeDocument/2006/relationships/image" Target="media/image242.wmf"/><Relationship Id="rId424" Type="http://schemas.openxmlformats.org/officeDocument/2006/relationships/image" Target="media/image403.wmf"/><Relationship Id="rId466" Type="http://schemas.openxmlformats.org/officeDocument/2006/relationships/hyperlink" Target="consultantplus://offline/ref=038F867A3817E3FDF765EF8EBC216F40E7DC47D6DB66DEAB10C7EED59B47D0109B3D2CA05F499464Q8WBN" TargetMode="External"/><Relationship Id="rId23" Type="http://schemas.openxmlformats.org/officeDocument/2006/relationships/image" Target="media/image16.wmf"/><Relationship Id="rId119" Type="http://schemas.openxmlformats.org/officeDocument/2006/relationships/image" Target="media/image108.wmf"/><Relationship Id="rId270" Type="http://schemas.openxmlformats.org/officeDocument/2006/relationships/image" Target="media/image253.wmf"/><Relationship Id="rId326" Type="http://schemas.openxmlformats.org/officeDocument/2006/relationships/image" Target="media/image308.wmf"/><Relationship Id="rId65" Type="http://schemas.openxmlformats.org/officeDocument/2006/relationships/image" Target="media/image58.wmf"/><Relationship Id="rId130" Type="http://schemas.openxmlformats.org/officeDocument/2006/relationships/hyperlink" Target="consultantplus://offline/ref=038F867A3817E3FDF765EF8EBC216F40E7D24DDFDD6ADEAB10C7EED59B47D0109B3D2CA05F499465Q8W1N" TargetMode="External"/><Relationship Id="rId368" Type="http://schemas.openxmlformats.org/officeDocument/2006/relationships/image" Target="media/image350.wmf"/><Relationship Id="rId172" Type="http://schemas.openxmlformats.org/officeDocument/2006/relationships/image" Target="media/image157.wmf"/><Relationship Id="rId228" Type="http://schemas.openxmlformats.org/officeDocument/2006/relationships/image" Target="media/image211.wmf"/><Relationship Id="rId435" Type="http://schemas.openxmlformats.org/officeDocument/2006/relationships/image" Target="media/image414.wmf"/><Relationship Id="rId13" Type="http://schemas.openxmlformats.org/officeDocument/2006/relationships/image" Target="media/image6.wmf"/><Relationship Id="rId109" Type="http://schemas.openxmlformats.org/officeDocument/2006/relationships/image" Target="media/image98.wmf"/><Relationship Id="rId260" Type="http://schemas.openxmlformats.org/officeDocument/2006/relationships/image" Target="media/image243.wmf"/><Relationship Id="rId281" Type="http://schemas.openxmlformats.org/officeDocument/2006/relationships/image" Target="media/image264.wmf"/><Relationship Id="rId316" Type="http://schemas.openxmlformats.org/officeDocument/2006/relationships/image" Target="media/image298.wmf"/><Relationship Id="rId337" Type="http://schemas.openxmlformats.org/officeDocument/2006/relationships/image" Target="media/image319.wmf"/><Relationship Id="rId34" Type="http://schemas.openxmlformats.org/officeDocument/2006/relationships/image" Target="media/image27.wmf"/><Relationship Id="rId55" Type="http://schemas.openxmlformats.org/officeDocument/2006/relationships/image" Target="media/image48.wmf"/><Relationship Id="rId76" Type="http://schemas.openxmlformats.org/officeDocument/2006/relationships/image" Target="media/image65.wmf"/><Relationship Id="rId97" Type="http://schemas.openxmlformats.org/officeDocument/2006/relationships/image" Target="media/image86.wmf"/><Relationship Id="rId120" Type="http://schemas.openxmlformats.org/officeDocument/2006/relationships/image" Target="media/image109.wmf"/><Relationship Id="rId141" Type="http://schemas.openxmlformats.org/officeDocument/2006/relationships/image" Target="media/image126.wmf"/><Relationship Id="rId358" Type="http://schemas.openxmlformats.org/officeDocument/2006/relationships/image" Target="media/image340.wmf"/><Relationship Id="rId379" Type="http://schemas.openxmlformats.org/officeDocument/2006/relationships/image" Target="media/image361.wmf"/><Relationship Id="rId7" Type="http://schemas.openxmlformats.org/officeDocument/2006/relationships/hyperlink" Target="consultantplus://offline/ref=50AA6EDE8728B176EDE1EFE14D2A9832DB9282D4918C8B3EA0B90B525146EC34632294C9V5RDF" TargetMode="External"/><Relationship Id="rId162" Type="http://schemas.openxmlformats.org/officeDocument/2006/relationships/image" Target="media/image147.wmf"/><Relationship Id="rId183" Type="http://schemas.openxmlformats.org/officeDocument/2006/relationships/image" Target="media/image168.wmf"/><Relationship Id="rId218" Type="http://schemas.openxmlformats.org/officeDocument/2006/relationships/image" Target="media/image201.wmf"/><Relationship Id="rId239" Type="http://schemas.openxmlformats.org/officeDocument/2006/relationships/image" Target="media/image222.wmf"/><Relationship Id="rId390" Type="http://schemas.openxmlformats.org/officeDocument/2006/relationships/image" Target="media/image371.wmf"/><Relationship Id="rId404" Type="http://schemas.openxmlformats.org/officeDocument/2006/relationships/hyperlink" Target="consultantplus://offline/ref=038F867A3817E3FDF765F183AA4D3349E6DF1ADADE65D1FD4C98B588CC4EDA47QDWCN" TargetMode="External"/><Relationship Id="rId425" Type="http://schemas.openxmlformats.org/officeDocument/2006/relationships/image" Target="media/image404.wmf"/><Relationship Id="rId446" Type="http://schemas.openxmlformats.org/officeDocument/2006/relationships/image" Target="media/image421.wmf"/><Relationship Id="rId467" Type="http://schemas.openxmlformats.org/officeDocument/2006/relationships/hyperlink" Target="consultantplus://offline/ref=038F867A3817E3FDF765EF8EBC216F40E7DC47D6DB66DEAB10C7EED59B47D0109B3D2CA05F499464Q8WBN" TargetMode="External"/><Relationship Id="rId250" Type="http://schemas.openxmlformats.org/officeDocument/2006/relationships/image" Target="media/image233.wmf"/><Relationship Id="rId271" Type="http://schemas.openxmlformats.org/officeDocument/2006/relationships/image" Target="media/image254.wmf"/><Relationship Id="rId292" Type="http://schemas.openxmlformats.org/officeDocument/2006/relationships/image" Target="media/image274.wmf"/><Relationship Id="rId306" Type="http://schemas.openxmlformats.org/officeDocument/2006/relationships/image" Target="media/image288.wmf"/><Relationship Id="rId24" Type="http://schemas.openxmlformats.org/officeDocument/2006/relationships/image" Target="media/image17.wmf"/><Relationship Id="rId45" Type="http://schemas.openxmlformats.org/officeDocument/2006/relationships/image" Target="media/image38.wmf"/><Relationship Id="rId66" Type="http://schemas.openxmlformats.org/officeDocument/2006/relationships/image" Target="media/image59.wmf"/><Relationship Id="rId87" Type="http://schemas.openxmlformats.org/officeDocument/2006/relationships/image" Target="media/image76.wmf"/><Relationship Id="rId110" Type="http://schemas.openxmlformats.org/officeDocument/2006/relationships/image" Target="media/image99.wmf"/><Relationship Id="rId131" Type="http://schemas.openxmlformats.org/officeDocument/2006/relationships/hyperlink" Target="consultantplus://offline/ref=038F867A3817E3FDF765EF8EBC216F40E7D24DDFDD6ADEAB10C7EED59B47D0109B3D2CA05F499465Q8W6N" TargetMode="External"/><Relationship Id="rId327" Type="http://schemas.openxmlformats.org/officeDocument/2006/relationships/image" Target="media/image309.wmf"/><Relationship Id="rId348" Type="http://schemas.openxmlformats.org/officeDocument/2006/relationships/image" Target="media/image330.wmf"/><Relationship Id="rId369" Type="http://schemas.openxmlformats.org/officeDocument/2006/relationships/image" Target="media/image351.wmf"/><Relationship Id="rId152" Type="http://schemas.openxmlformats.org/officeDocument/2006/relationships/image" Target="media/image137.wmf"/><Relationship Id="rId173" Type="http://schemas.openxmlformats.org/officeDocument/2006/relationships/image" Target="media/image158.wmf"/><Relationship Id="rId194" Type="http://schemas.openxmlformats.org/officeDocument/2006/relationships/image" Target="media/image179.wmf"/><Relationship Id="rId208" Type="http://schemas.openxmlformats.org/officeDocument/2006/relationships/image" Target="media/image193.wmf"/><Relationship Id="rId229" Type="http://schemas.openxmlformats.org/officeDocument/2006/relationships/image" Target="media/image212.wmf"/><Relationship Id="rId380" Type="http://schemas.openxmlformats.org/officeDocument/2006/relationships/image" Target="media/image362.wmf"/><Relationship Id="rId415" Type="http://schemas.openxmlformats.org/officeDocument/2006/relationships/image" Target="media/image394.wmf"/><Relationship Id="rId436" Type="http://schemas.openxmlformats.org/officeDocument/2006/relationships/image" Target="media/image415.wmf"/><Relationship Id="rId457" Type="http://schemas.openxmlformats.org/officeDocument/2006/relationships/image" Target="media/image431.wmf"/><Relationship Id="rId240" Type="http://schemas.openxmlformats.org/officeDocument/2006/relationships/image" Target="media/image223.wmf"/><Relationship Id="rId261" Type="http://schemas.openxmlformats.org/officeDocument/2006/relationships/image" Target="media/image244.wmf"/><Relationship Id="rId14" Type="http://schemas.openxmlformats.org/officeDocument/2006/relationships/image" Target="media/image7.wmf"/><Relationship Id="rId35" Type="http://schemas.openxmlformats.org/officeDocument/2006/relationships/image" Target="media/image28.wmf"/><Relationship Id="rId56" Type="http://schemas.openxmlformats.org/officeDocument/2006/relationships/image" Target="media/image49.wmf"/><Relationship Id="rId77" Type="http://schemas.openxmlformats.org/officeDocument/2006/relationships/image" Target="media/image66.wmf"/><Relationship Id="rId100" Type="http://schemas.openxmlformats.org/officeDocument/2006/relationships/image" Target="media/image89.wmf"/><Relationship Id="rId282" Type="http://schemas.openxmlformats.org/officeDocument/2006/relationships/image" Target="media/image265.wmf"/><Relationship Id="rId317" Type="http://schemas.openxmlformats.org/officeDocument/2006/relationships/image" Target="media/image299.wmf"/><Relationship Id="rId338" Type="http://schemas.openxmlformats.org/officeDocument/2006/relationships/image" Target="media/image320.wmf"/><Relationship Id="rId359" Type="http://schemas.openxmlformats.org/officeDocument/2006/relationships/image" Target="media/image341.wmf"/><Relationship Id="rId8" Type="http://schemas.openxmlformats.org/officeDocument/2006/relationships/hyperlink" Target="consultantplus://offline/ref=038F867A3817E3FDF765EF8EBC216F40E7DC47D6DB66DEAB10C7EED59B47D0109B3D2CA05F499763Q8W6N" TargetMode="External"/><Relationship Id="rId98" Type="http://schemas.openxmlformats.org/officeDocument/2006/relationships/image" Target="media/image87.wmf"/><Relationship Id="rId121" Type="http://schemas.openxmlformats.org/officeDocument/2006/relationships/image" Target="media/image110.wmf"/><Relationship Id="rId142" Type="http://schemas.openxmlformats.org/officeDocument/2006/relationships/image" Target="media/image127.wmf"/><Relationship Id="rId163" Type="http://schemas.openxmlformats.org/officeDocument/2006/relationships/image" Target="media/image148.wmf"/><Relationship Id="rId184" Type="http://schemas.openxmlformats.org/officeDocument/2006/relationships/image" Target="media/image169.wmf"/><Relationship Id="rId219" Type="http://schemas.openxmlformats.org/officeDocument/2006/relationships/image" Target="media/image202.wmf"/><Relationship Id="rId370" Type="http://schemas.openxmlformats.org/officeDocument/2006/relationships/image" Target="media/image352.wmf"/><Relationship Id="rId391" Type="http://schemas.openxmlformats.org/officeDocument/2006/relationships/image" Target="media/image372.wmf"/><Relationship Id="rId405" Type="http://schemas.openxmlformats.org/officeDocument/2006/relationships/image" Target="media/image384.wmf"/><Relationship Id="rId426" Type="http://schemas.openxmlformats.org/officeDocument/2006/relationships/image" Target="media/image405.wmf"/><Relationship Id="rId447" Type="http://schemas.openxmlformats.org/officeDocument/2006/relationships/image" Target="media/image422.wmf"/><Relationship Id="rId230" Type="http://schemas.openxmlformats.org/officeDocument/2006/relationships/image" Target="media/image213.wmf"/><Relationship Id="rId251" Type="http://schemas.openxmlformats.org/officeDocument/2006/relationships/image" Target="media/image234.wmf"/><Relationship Id="rId468" Type="http://schemas.openxmlformats.org/officeDocument/2006/relationships/image" Target="media/image435.wmf"/><Relationship Id="rId25" Type="http://schemas.openxmlformats.org/officeDocument/2006/relationships/image" Target="media/image18.wmf"/><Relationship Id="rId46" Type="http://schemas.openxmlformats.org/officeDocument/2006/relationships/image" Target="media/image39.wmf"/><Relationship Id="rId67" Type="http://schemas.openxmlformats.org/officeDocument/2006/relationships/hyperlink" Target="consultantplus://offline/ref=038F867A3817E3FDF765EF8EBC216F40E7D24DDFDD6ADEAB10C7EED59B47D0109B3D2CA05F49976DQ8W4N" TargetMode="External"/><Relationship Id="rId272" Type="http://schemas.openxmlformats.org/officeDocument/2006/relationships/image" Target="media/image255.wmf"/><Relationship Id="rId293" Type="http://schemas.openxmlformats.org/officeDocument/2006/relationships/image" Target="media/image275.wmf"/><Relationship Id="rId307" Type="http://schemas.openxmlformats.org/officeDocument/2006/relationships/image" Target="media/image289.wmf"/><Relationship Id="rId328" Type="http://schemas.openxmlformats.org/officeDocument/2006/relationships/image" Target="media/image310.wmf"/><Relationship Id="rId349" Type="http://schemas.openxmlformats.org/officeDocument/2006/relationships/image" Target="media/image331.wmf"/><Relationship Id="rId88" Type="http://schemas.openxmlformats.org/officeDocument/2006/relationships/image" Target="media/image77.wmf"/><Relationship Id="rId111" Type="http://schemas.openxmlformats.org/officeDocument/2006/relationships/image" Target="media/image100.wmf"/><Relationship Id="rId132" Type="http://schemas.openxmlformats.org/officeDocument/2006/relationships/image" Target="media/image117.wmf"/><Relationship Id="rId153" Type="http://schemas.openxmlformats.org/officeDocument/2006/relationships/image" Target="media/image138.wmf"/><Relationship Id="rId174" Type="http://schemas.openxmlformats.org/officeDocument/2006/relationships/image" Target="media/image159.wmf"/><Relationship Id="rId195" Type="http://schemas.openxmlformats.org/officeDocument/2006/relationships/image" Target="media/image180.wmf"/><Relationship Id="rId209" Type="http://schemas.openxmlformats.org/officeDocument/2006/relationships/image" Target="media/image194.wmf"/><Relationship Id="rId360" Type="http://schemas.openxmlformats.org/officeDocument/2006/relationships/image" Target="media/image342.wmf"/><Relationship Id="rId381" Type="http://schemas.openxmlformats.org/officeDocument/2006/relationships/image" Target="media/image363.wmf"/><Relationship Id="rId416" Type="http://schemas.openxmlformats.org/officeDocument/2006/relationships/image" Target="media/image395.wmf"/><Relationship Id="rId220" Type="http://schemas.openxmlformats.org/officeDocument/2006/relationships/image" Target="media/image203.wmf"/><Relationship Id="rId241" Type="http://schemas.openxmlformats.org/officeDocument/2006/relationships/image" Target="media/image224.wmf"/><Relationship Id="rId437" Type="http://schemas.openxmlformats.org/officeDocument/2006/relationships/image" Target="media/image416.wmf"/><Relationship Id="rId458" Type="http://schemas.openxmlformats.org/officeDocument/2006/relationships/image" Target="media/image432.wmf"/><Relationship Id="rId15" Type="http://schemas.openxmlformats.org/officeDocument/2006/relationships/image" Target="media/image8.wmf"/><Relationship Id="rId36" Type="http://schemas.openxmlformats.org/officeDocument/2006/relationships/image" Target="media/image29.wmf"/><Relationship Id="rId57" Type="http://schemas.openxmlformats.org/officeDocument/2006/relationships/image" Target="media/image50.wmf"/><Relationship Id="rId262" Type="http://schemas.openxmlformats.org/officeDocument/2006/relationships/image" Target="media/image245.wmf"/><Relationship Id="rId283" Type="http://schemas.openxmlformats.org/officeDocument/2006/relationships/image" Target="media/image266.wmf"/><Relationship Id="rId318" Type="http://schemas.openxmlformats.org/officeDocument/2006/relationships/image" Target="media/image300.wmf"/><Relationship Id="rId339" Type="http://schemas.openxmlformats.org/officeDocument/2006/relationships/image" Target="media/image321.wmf"/><Relationship Id="rId78" Type="http://schemas.openxmlformats.org/officeDocument/2006/relationships/image" Target="media/image67.wmf"/><Relationship Id="rId99" Type="http://schemas.openxmlformats.org/officeDocument/2006/relationships/image" Target="media/image88.wmf"/><Relationship Id="rId101" Type="http://schemas.openxmlformats.org/officeDocument/2006/relationships/image" Target="media/image90.wmf"/><Relationship Id="rId122" Type="http://schemas.openxmlformats.org/officeDocument/2006/relationships/image" Target="media/image111.wmf"/><Relationship Id="rId143" Type="http://schemas.openxmlformats.org/officeDocument/2006/relationships/image" Target="media/image128.wmf"/><Relationship Id="rId164" Type="http://schemas.openxmlformats.org/officeDocument/2006/relationships/image" Target="media/image149.wmf"/><Relationship Id="rId185" Type="http://schemas.openxmlformats.org/officeDocument/2006/relationships/image" Target="media/image170.wmf"/><Relationship Id="rId350" Type="http://schemas.openxmlformats.org/officeDocument/2006/relationships/image" Target="media/image332.wmf"/><Relationship Id="rId371" Type="http://schemas.openxmlformats.org/officeDocument/2006/relationships/image" Target="media/image353.wmf"/><Relationship Id="rId406" Type="http://schemas.openxmlformats.org/officeDocument/2006/relationships/image" Target="media/image385.wmf"/><Relationship Id="rId9" Type="http://schemas.openxmlformats.org/officeDocument/2006/relationships/image" Target="media/image2.wmf"/><Relationship Id="rId210" Type="http://schemas.openxmlformats.org/officeDocument/2006/relationships/image" Target="media/image195.wmf"/><Relationship Id="rId392" Type="http://schemas.openxmlformats.org/officeDocument/2006/relationships/image" Target="media/image373.wmf"/><Relationship Id="rId427" Type="http://schemas.openxmlformats.org/officeDocument/2006/relationships/image" Target="media/image406.wmf"/><Relationship Id="rId448" Type="http://schemas.openxmlformats.org/officeDocument/2006/relationships/image" Target="media/image423.wmf"/><Relationship Id="rId469" Type="http://schemas.openxmlformats.org/officeDocument/2006/relationships/image" Target="media/image436.wmf"/><Relationship Id="rId26" Type="http://schemas.openxmlformats.org/officeDocument/2006/relationships/image" Target="media/image19.wmf"/><Relationship Id="rId231" Type="http://schemas.openxmlformats.org/officeDocument/2006/relationships/image" Target="media/image214.wmf"/><Relationship Id="rId252" Type="http://schemas.openxmlformats.org/officeDocument/2006/relationships/image" Target="media/image235.wmf"/><Relationship Id="rId273" Type="http://schemas.openxmlformats.org/officeDocument/2006/relationships/image" Target="media/image256.wmf"/><Relationship Id="rId294" Type="http://schemas.openxmlformats.org/officeDocument/2006/relationships/image" Target="media/image276.wmf"/><Relationship Id="rId308" Type="http://schemas.openxmlformats.org/officeDocument/2006/relationships/image" Target="media/image290.wmf"/><Relationship Id="rId329" Type="http://schemas.openxmlformats.org/officeDocument/2006/relationships/image" Target="media/image311.wmf"/><Relationship Id="rId47" Type="http://schemas.openxmlformats.org/officeDocument/2006/relationships/image" Target="media/image40.wmf"/><Relationship Id="rId68" Type="http://schemas.openxmlformats.org/officeDocument/2006/relationships/hyperlink" Target="consultantplus://offline/ref=038F867A3817E3FDF765EF8EBC216F40E7D24DDFDD6ADEAB10C7EED59B47D0109B3D2CA05F49976CQ8W6N" TargetMode="External"/><Relationship Id="rId89" Type="http://schemas.openxmlformats.org/officeDocument/2006/relationships/image" Target="media/image78.wmf"/><Relationship Id="rId112" Type="http://schemas.openxmlformats.org/officeDocument/2006/relationships/image" Target="media/image101.wmf"/><Relationship Id="rId133" Type="http://schemas.openxmlformats.org/officeDocument/2006/relationships/image" Target="media/image118.wmf"/><Relationship Id="rId154" Type="http://schemas.openxmlformats.org/officeDocument/2006/relationships/image" Target="media/image139.wmf"/><Relationship Id="rId175" Type="http://schemas.openxmlformats.org/officeDocument/2006/relationships/image" Target="media/image160.wmf"/><Relationship Id="rId340" Type="http://schemas.openxmlformats.org/officeDocument/2006/relationships/image" Target="media/image322.wmf"/><Relationship Id="rId361" Type="http://schemas.openxmlformats.org/officeDocument/2006/relationships/image" Target="media/image343.wmf"/><Relationship Id="rId196" Type="http://schemas.openxmlformats.org/officeDocument/2006/relationships/image" Target="media/image181.wmf"/><Relationship Id="rId200" Type="http://schemas.openxmlformats.org/officeDocument/2006/relationships/image" Target="media/image185.wmf"/><Relationship Id="rId382" Type="http://schemas.openxmlformats.org/officeDocument/2006/relationships/image" Target="media/image364.wmf"/><Relationship Id="rId417" Type="http://schemas.openxmlformats.org/officeDocument/2006/relationships/image" Target="media/image396.wmf"/><Relationship Id="rId438" Type="http://schemas.openxmlformats.org/officeDocument/2006/relationships/image" Target="media/image417.wmf"/><Relationship Id="rId459" Type="http://schemas.openxmlformats.org/officeDocument/2006/relationships/image" Target="media/image433.wmf"/><Relationship Id="rId16" Type="http://schemas.openxmlformats.org/officeDocument/2006/relationships/image" Target="media/image9.wmf"/><Relationship Id="rId221" Type="http://schemas.openxmlformats.org/officeDocument/2006/relationships/image" Target="media/image204.wmf"/><Relationship Id="rId242" Type="http://schemas.openxmlformats.org/officeDocument/2006/relationships/image" Target="media/image225.wmf"/><Relationship Id="rId263" Type="http://schemas.openxmlformats.org/officeDocument/2006/relationships/image" Target="media/image246.wmf"/><Relationship Id="rId284" Type="http://schemas.openxmlformats.org/officeDocument/2006/relationships/image" Target="media/image267.wmf"/><Relationship Id="rId319" Type="http://schemas.openxmlformats.org/officeDocument/2006/relationships/image" Target="media/image301.wmf"/><Relationship Id="rId470" Type="http://schemas.openxmlformats.org/officeDocument/2006/relationships/image" Target="media/image437.wmf"/><Relationship Id="rId37" Type="http://schemas.openxmlformats.org/officeDocument/2006/relationships/image" Target="media/image30.wmf"/><Relationship Id="rId58" Type="http://schemas.openxmlformats.org/officeDocument/2006/relationships/image" Target="media/image51.wmf"/><Relationship Id="rId79" Type="http://schemas.openxmlformats.org/officeDocument/2006/relationships/image" Target="media/image68.wmf"/><Relationship Id="rId102" Type="http://schemas.openxmlformats.org/officeDocument/2006/relationships/image" Target="media/image91.wmf"/><Relationship Id="rId123" Type="http://schemas.openxmlformats.org/officeDocument/2006/relationships/image" Target="media/image112.wmf"/><Relationship Id="rId144" Type="http://schemas.openxmlformats.org/officeDocument/2006/relationships/image" Target="media/image129.wmf"/><Relationship Id="rId330" Type="http://schemas.openxmlformats.org/officeDocument/2006/relationships/image" Target="media/image312.wmf"/><Relationship Id="rId90" Type="http://schemas.openxmlformats.org/officeDocument/2006/relationships/image" Target="media/image79.wmf"/><Relationship Id="rId165" Type="http://schemas.openxmlformats.org/officeDocument/2006/relationships/image" Target="media/image150.wmf"/><Relationship Id="rId186" Type="http://schemas.openxmlformats.org/officeDocument/2006/relationships/image" Target="media/image171.wmf"/><Relationship Id="rId351" Type="http://schemas.openxmlformats.org/officeDocument/2006/relationships/image" Target="media/image333.wmf"/><Relationship Id="rId372" Type="http://schemas.openxmlformats.org/officeDocument/2006/relationships/image" Target="media/image354.wmf"/><Relationship Id="rId393" Type="http://schemas.openxmlformats.org/officeDocument/2006/relationships/image" Target="media/image374.wmf"/><Relationship Id="rId407" Type="http://schemas.openxmlformats.org/officeDocument/2006/relationships/image" Target="media/image386.wmf"/><Relationship Id="rId428" Type="http://schemas.openxmlformats.org/officeDocument/2006/relationships/image" Target="media/image407.wmf"/><Relationship Id="rId449" Type="http://schemas.openxmlformats.org/officeDocument/2006/relationships/image" Target="media/image424.wmf"/><Relationship Id="rId211" Type="http://schemas.openxmlformats.org/officeDocument/2006/relationships/image" Target="media/image196.wmf"/><Relationship Id="rId232" Type="http://schemas.openxmlformats.org/officeDocument/2006/relationships/image" Target="media/image215.wmf"/><Relationship Id="rId253" Type="http://schemas.openxmlformats.org/officeDocument/2006/relationships/image" Target="media/image236.wmf"/><Relationship Id="rId274" Type="http://schemas.openxmlformats.org/officeDocument/2006/relationships/image" Target="media/image257.wmf"/><Relationship Id="rId295" Type="http://schemas.openxmlformats.org/officeDocument/2006/relationships/image" Target="media/image277.wmf"/><Relationship Id="rId309" Type="http://schemas.openxmlformats.org/officeDocument/2006/relationships/image" Target="media/image291.wmf"/><Relationship Id="rId460" Type="http://schemas.openxmlformats.org/officeDocument/2006/relationships/image" Target="media/image434.wmf"/><Relationship Id="rId27" Type="http://schemas.openxmlformats.org/officeDocument/2006/relationships/image" Target="media/image20.wmf"/><Relationship Id="rId48" Type="http://schemas.openxmlformats.org/officeDocument/2006/relationships/image" Target="media/image41.wmf"/><Relationship Id="rId69" Type="http://schemas.openxmlformats.org/officeDocument/2006/relationships/hyperlink" Target="consultantplus://offline/ref=038F867A3817E3FDF765EF8EBC216F40E7D24DDFDD6ADEAB10C7EED59B47D0109B3D2CA05F499465Q8W1N" TargetMode="External"/><Relationship Id="rId113" Type="http://schemas.openxmlformats.org/officeDocument/2006/relationships/image" Target="media/image102.wmf"/><Relationship Id="rId134" Type="http://schemas.openxmlformats.org/officeDocument/2006/relationships/image" Target="media/image119.wmf"/><Relationship Id="rId320" Type="http://schemas.openxmlformats.org/officeDocument/2006/relationships/image" Target="media/image302.wmf"/><Relationship Id="rId80" Type="http://schemas.openxmlformats.org/officeDocument/2006/relationships/image" Target="media/image69.wmf"/><Relationship Id="rId155" Type="http://schemas.openxmlformats.org/officeDocument/2006/relationships/image" Target="media/image140.wmf"/><Relationship Id="rId176" Type="http://schemas.openxmlformats.org/officeDocument/2006/relationships/image" Target="media/image161.wmf"/><Relationship Id="rId197" Type="http://schemas.openxmlformats.org/officeDocument/2006/relationships/image" Target="media/image182.wmf"/><Relationship Id="rId341" Type="http://schemas.openxmlformats.org/officeDocument/2006/relationships/image" Target="media/image323.wmf"/><Relationship Id="rId362" Type="http://schemas.openxmlformats.org/officeDocument/2006/relationships/image" Target="media/image344.wmf"/><Relationship Id="rId383" Type="http://schemas.openxmlformats.org/officeDocument/2006/relationships/image" Target="media/image365.wmf"/><Relationship Id="rId418" Type="http://schemas.openxmlformats.org/officeDocument/2006/relationships/image" Target="media/image397.wmf"/><Relationship Id="rId439" Type="http://schemas.openxmlformats.org/officeDocument/2006/relationships/image" Target="media/image418.wmf"/><Relationship Id="rId201" Type="http://schemas.openxmlformats.org/officeDocument/2006/relationships/image" Target="media/image186.wmf"/><Relationship Id="rId222" Type="http://schemas.openxmlformats.org/officeDocument/2006/relationships/image" Target="media/image205.wmf"/><Relationship Id="rId243" Type="http://schemas.openxmlformats.org/officeDocument/2006/relationships/image" Target="media/image226.wmf"/><Relationship Id="rId264" Type="http://schemas.openxmlformats.org/officeDocument/2006/relationships/image" Target="media/image247.wmf"/><Relationship Id="rId285" Type="http://schemas.openxmlformats.org/officeDocument/2006/relationships/image" Target="media/image268.wmf"/><Relationship Id="rId450" Type="http://schemas.openxmlformats.org/officeDocument/2006/relationships/image" Target="media/image425.wmf"/><Relationship Id="rId471" Type="http://schemas.openxmlformats.org/officeDocument/2006/relationships/image" Target="media/image438.wmf"/><Relationship Id="rId17" Type="http://schemas.openxmlformats.org/officeDocument/2006/relationships/image" Target="media/image10.wmf"/><Relationship Id="rId38" Type="http://schemas.openxmlformats.org/officeDocument/2006/relationships/image" Target="media/image31.wmf"/><Relationship Id="rId59" Type="http://schemas.openxmlformats.org/officeDocument/2006/relationships/image" Target="media/image52.wmf"/><Relationship Id="rId103" Type="http://schemas.openxmlformats.org/officeDocument/2006/relationships/image" Target="media/image92.wmf"/><Relationship Id="rId124" Type="http://schemas.openxmlformats.org/officeDocument/2006/relationships/image" Target="media/image113.wmf"/><Relationship Id="rId310" Type="http://schemas.openxmlformats.org/officeDocument/2006/relationships/image" Target="media/image292.wmf"/><Relationship Id="rId70" Type="http://schemas.openxmlformats.org/officeDocument/2006/relationships/hyperlink" Target="consultantplus://offline/ref=038F867A3817E3FDF765EF8EBC216F40E7D24DDFDD6ADEAB10C7EED59B47D0109B3D2CA05F499465Q8W6N" TargetMode="External"/><Relationship Id="rId91" Type="http://schemas.openxmlformats.org/officeDocument/2006/relationships/image" Target="media/image80.wmf"/><Relationship Id="rId145" Type="http://schemas.openxmlformats.org/officeDocument/2006/relationships/image" Target="media/image130.wmf"/><Relationship Id="rId166" Type="http://schemas.openxmlformats.org/officeDocument/2006/relationships/image" Target="media/image151.wmf"/><Relationship Id="rId187" Type="http://schemas.openxmlformats.org/officeDocument/2006/relationships/image" Target="media/image172.wmf"/><Relationship Id="rId331" Type="http://schemas.openxmlformats.org/officeDocument/2006/relationships/image" Target="media/image313.wmf"/><Relationship Id="rId352" Type="http://schemas.openxmlformats.org/officeDocument/2006/relationships/image" Target="media/image334.wmf"/><Relationship Id="rId373" Type="http://schemas.openxmlformats.org/officeDocument/2006/relationships/image" Target="media/image355.wmf"/><Relationship Id="rId394" Type="http://schemas.openxmlformats.org/officeDocument/2006/relationships/image" Target="media/image375.wmf"/><Relationship Id="rId408" Type="http://schemas.openxmlformats.org/officeDocument/2006/relationships/image" Target="media/image387.wmf"/><Relationship Id="rId429" Type="http://schemas.openxmlformats.org/officeDocument/2006/relationships/image" Target="media/image408.wmf"/><Relationship Id="rId1" Type="http://schemas.openxmlformats.org/officeDocument/2006/relationships/styles" Target="styles.xml"/><Relationship Id="rId212" Type="http://schemas.openxmlformats.org/officeDocument/2006/relationships/image" Target="media/image197.wmf"/><Relationship Id="rId233" Type="http://schemas.openxmlformats.org/officeDocument/2006/relationships/image" Target="media/image216.wmf"/><Relationship Id="rId254" Type="http://schemas.openxmlformats.org/officeDocument/2006/relationships/image" Target="media/image237.wmf"/><Relationship Id="rId440" Type="http://schemas.openxmlformats.org/officeDocument/2006/relationships/image" Target="media/image419.wmf"/><Relationship Id="rId28" Type="http://schemas.openxmlformats.org/officeDocument/2006/relationships/image" Target="media/image21.wmf"/><Relationship Id="rId49" Type="http://schemas.openxmlformats.org/officeDocument/2006/relationships/image" Target="media/image42.wmf"/><Relationship Id="rId114" Type="http://schemas.openxmlformats.org/officeDocument/2006/relationships/image" Target="media/image103.wmf"/><Relationship Id="rId275" Type="http://schemas.openxmlformats.org/officeDocument/2006/relationships/image" Target="media/image258.wmf"/><Relationship Id="rId296" Type="http://schemas.openxmlformats.org/officeDocument/2006/relationships/image" Target="media/image278.wmf"/><Relationship Id="rId300" Type="http://schemas.openxmlformats.org/officeDocument/2006/relationships/image" Target="media/image282.wmf"/><Relationship Id="rId461" Type="http://schemas.openxmlformats.org/officeDocument/2006/relationships/hyperlink" Target="consultantplus://offline/ref=038F867A3817E3FDF765EF8EBC216F40E7D24DDFDD6ADEAB10C7EED59B47D0109B3D2CA05F49976DQ8W4N" TargetMode="External"/><Relationship Id="rId60" Type="http://schemas.openxmlformats.org/officeDocument/2006/relationships/image" Target="media/image53.wmf"/><Relationship Id="rId81" Type="http://schemas.openxmlformats.org/officeDocument/2006/relationships/image" Target="media/image70.wmf"/><Relationship Id="rId135" Type="http://schemas.openxmlformats.org/officeDocument/2006/relationships/image" Target="media/image120.wmf"/><Relationship Id="rId156" Type="http://schemas.openxmlformats.org/officeDocument/2006/relationships/image" Target="media/image141.wmf"/><Relationship Id="rId177" Type="http://schemas.openxmlformats.org/officeDocument/2006/relationships/image" Target="media/image162.wmf"/><Relationship Id="rId198" Type="http://schemas.openxmlformats.org/officeDocument/2006/relationships/image" Target="media/image183.wmf"/><Relationship Id="rId321" Type="http://schemas.openxmlformats.org/officeDocument/2006/relationships/image" Target="media/image303.wmf"/><Relationship Id="rId342" Type="http://schemas.openxmlformats.org/officeDocument/2006/relationships/image" Target="media/image324.wmf"/><Relationship Id="rId363" Type="http://schemas.openxmlformats.org/officeDocument/2006/relationships/image" Target="media/image345.wmf"/><Relationship Id="rId384" Type="http://schemas.openxmlformats.org/officeDocument/2006/relationships/image" Target="media/image366.wmf"/><Relationship Id="rId419" Type="http://schemas.openxmlformats.org/officeDocument/2006/relationships/image" Target="media/image398.wmf"/><Relationship Id="rId202" Type="http://schemas.openxmlformats.org/officeDocument/2006/relationships/image" Target="media/image187.wmf"/><Relationship Id="rId223" Type="http://schemas.openxmlformats.org/officeDocument/2006/relationships/image" Target="media/image206.wmf"/><Relationship Id="rId244" Type="http://schemas.openxmlformats.org/officeDocument/2006/relationships/image" Target="media/image227.wmf"/><Relationship Id="rId430" Type="http://schemas.openxmlformats.org/officeDocument/2006/relationships/image" Target="media/image409.wmf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265" Type="http://schemas.openxmlformats.org/officeDocument/2006/relationships/image" Target="media/image248.wmf"/><Relationship Id="rId286" Type="http://schemas.openxmlformats.org/officeDocument/2006/relationships/image" Target="media/image269.wmf"/><Relationship Id="rId451" Type="http://schemas.openxmlformats.org/officeDocument/2006/relationships/image" Target="media/image426.wmf"/><Relationship Id="rId472" Type="http://schemas.openxmlformats.org/officeDocument/2006/relationships/hyperlink" Target="consultantplus://offline/ref=038F867A3817E3FDF765EF8EBC216F40E7DC47D6DB66DEAB10C7EED59B47D0109B3D2CA05F499464Q8WBN" TargetMode="External"/><Relationship Id="rId50" Type="http://schemas.openxmlformats.org/officeDocument/2006/relationships/image" Target="media/image43.wmf"/><Relationship Id="rId104" Type="http://schemas.openxmlformats.org/officeDocument/2006/relationships/image" Target="media/image93.wmf"/><Relationship Id="rId125" Type="http://schemas.openxmlformats.org/officeDocument/2006/relationships/image" Target="media/image114.wmf"/><Relationship Id="rId146" Type="http://schemas.openxmlformats.org/officeDocument/2006/relationships/image" Target="media/image131.wmf"/><Relationship Id="rId167" Type="http://schemas.openxmlformats.org/officeDocument/2006/relationships/image" Target="media/image152.wmf"/><Relationship Id="rId188" Type="http://schemas.openxmlformats.org/officeDocument/2006/relationships/image" Target="media/image173.wmf"/><Relationship Id="rId311" Type="http://schemas.openxmlformats.org/officeDocument/2006/relationships/image" Target="media/image293.wmf"/><Relationship Id="rId332" Type="http://schemas.openxmlformats.org/officeDocument/2006/relationships/image" Target="media/image314.wmf"/><Relationship Id="rId353" Type="http://schemas.openxmlformats.org/officeDocument/2006/relationships/image" Target="media/image335.wmf"/><Relationship Id="rId374" Type="http://schemas.openxmlformats.org/officeDocument/2006/relationships/image" Target="media/image356.wmf"/><Relationship Id="rId395" Type="http://schemas.openxmlformats.org/officeDocument/2006/relationships/image" Target="media/image376.wmf"/><Relationship Id="rId409" Type="http://schemas.openxmlformats.org/officeDocument/2006/relationships/image" Target="media/image388.wmf"/><Relationship Id="rId71" Type="http://schemas.openxmlformats.org/officeDocument/2006/relationships/image" Target="media/image60.wmf"/><Relationship Id="rId92" Type="http://schemas.openxmlformats.org/officeDocument/2006/relationships/image" Target="media/image81.wmf"/><Relationship Id="rId213" Type="http://schemas.openxmlformats.org/officeDocument/2006/relationships/image" Target="media/image198.wmf"/><Relationship Id="rId234" Type="http://schemas.openxmlformats.org/officeDocument/2006/relationships/image" Target="media/image217.wmf"/><Relationship Id="rId420" Type="http://schemas.openxmlformats.org/officeDocument/2006/relationships/image" Target="media/image399.wmf"/><Relationship Id="rId2" Type="http://schemas.openxmlformats.org/officeDocument/2006/relationships/settings" Target="settings.xml"/><Relationship Id="rId29" Type="http://schemas.openxmlformats.org/officeDocument/2006/relationships/image" Target="media/image22.wmf"/><Relationship Id="rId255" Type="http://schemas.openxmlformats.org/officeDocument/2006/relationships/image" Target="media/image238.wmf"/><Relationship Id="rId276" Type="http://schemas.openxmlformats.org/officeDocument/2006/relationships/image" Target="media/image259.wmf"/><Relationship Id="rId297" Type="http://schemas.openxmlformats.org/officeDocument/2006/relationships/image" Target="media/image279.wmf"/><Relationship Id="rId441" Type="http://schemas.openxmlformats.org/officeDocument/2006/relationships/hyperlink" Target="consultantplus://offline/ref=038F867A3817E3FDF765EF8EBC216F40E7D24DDFDD6ADEAB10C7EED59B47D0109B3D2CA05F49976DQ8W4N" TargetMode="External"/><Relationship Id="rId462" Type="http://schemas.openxmlformats.org/officeDocument/2006/relationships/hyperlink" Target="consultantplus://offline/ref=038F867A3817E3FDF765EF8EBC216F40E7D24DDFDD6ADEAB10C7EED59B47D0109B3D2CA05F49976CQ8W6N" TargetMode="External"/><Relationship Id="rId40" Type="http://schemas.openxmlformats.org/officeDocument/2006/relationships/image" Target="media/image33.wmf"/><Relationship Id="rId115" Type="http://schemas.openxmlformats.org/officeDocument/2006/relationships/image" Target="media/image104.wmf"/><Relationship Id="rId136" Type="http://schemas.openxmlformats.org/officeDocument/2006/relationships/image" Target="media/image121.wmf"/><Relationship Id="rId157" Type="http://schemas.openxmlformats.org/officeDocument/2006/relationships/image" Target="media/image142.wmf"/><Relationship Id="rId178" Type="http://schemas.openxmlformats.org/officeDocument/2006/relationships/image" Target="media/image163.wmf"/><Relationship Id="rId301" Type="http://schemas.openxmlformats.org/officeDocument/2006/relationships/image" Target="media/image283.wmf"/><Relationship Id="rId322" Type="http://schemas.openxmlformats.org/officeDocument/2006/relationships/image" Target="media/image304.wmf"/><Relationship Id="rId343" Type="http://schemas.openxmlformats.org/officeDocument/2006/relationships/image" Target="media/image325.wmf"/><Relationship Id="rId364" Type="http://schemas.openxmlformats.org/officeDocument/2006/relationships/image" Target="media/image346.wmf"/><Relationship Id="rId61" Type="http://schemas.openxmlformats.org/officeDocument/2006/relationships/image" Target="media/image54.wmf"/><Relationship Id="rId82" Type="http://schemas.openxmlformats.org/officeDocument/2006/relationships/image" Target="media/image71.wmf"/><Relationship Id="rId199" Type="http://schemas.openxmlformats.org/officeDocument/2006/relationships/image" Target="media/image184.wmf"/><Relationship Id="rId203" Type="http://schemas.openxmlformats.org/officeDocument/2006/relationships/image" Target="media/image188.wmf"/><Relationship Id="rId385" Type="http://schemas.openxmlformats.org/officeDocument/2006/relationships/image" Target="media/image367.wmf"/><Relationship Id="rId19" Type="http://schemas.openxmlformats.org/officeDocument/2006/relationships/image" Target="media/image12.wmf"/><Relationship Id="rId224" Type="http://schemas.openxmlformats.org/officeDocument/2006/relationships/image" Target="media/image207.wmf"/><Relationship Id="rId245" Type="http://schemas.openxmlformats.org/officeDocument/2006/relationships/image" Target="media/image228.wmf"/><Relationship Id="rId266" Type="http://schemas.openxmlformats.org/officeDocument/2006/relationships/image" Target="media/image249.wmf"/><Relationship Id="rId287" Type="http://schemas.openxmlformats.org/officeDocument/2006/relationships/image" Target="media/image270.wmf"/><Relationship Id="rId410" Type="http://schemas.openxmlformats.org/officeDocument/2006/relationships/image" Target="media/image389.wmf"/><Relationship Id="rId431" Type="http://schemas.openxmlformats.org/officeDocument/2006/relationships/image" Target="media/image410.wmf"/><Relationship Id="rId452" Type="http://schemas.openxmlformats.org/officeDocument/2006/relationships/image" Target="media/image427.wmf"/><Relationship Id="rId473" Type="http://schemas.openxmlformats.org/officeDocument/2006/relationships/header" Target="header1.xml"/><Relationship Id="rId30" Type="http://schemas.openxmlformats.org/officeDocument/2006/relationships/image" Target="media/image23.wmf"/><Relationship Id="rId105" Type="http://schemas.openxmlformats.org/officeDocument/2006/relationships/image" Target="media/image94.wmf"/><Relationship Id="rId126" Type="http://schemas.openxmlformats.org/officeDocument/2006/relationships/image" Target="media/image115.wmf"/><Relationship Id="rId147" Type="http://schemas.openxmlformats.org/officeDocument/2006/relationships/image" Target="media/image132.wmf"/><Relationship Id="rId168" Type="http://schemas.openxmlformats.org/officeDocument/2006/relationships/image" Target="media/image153.wmf"/><Relationship Id="rId312" Type="http://schemas.openxmlformats.org/officeDocument/2006/relationships/image" Target="media/image294.wmf"/><Relationship Id="rId333" Type="http://schemas.openxmlformats.org/officeDocument/2006/relationships/image" Target="media/image315.wmf"/><Relationship Id="rId354" Type="http://schemas.openxmlformats.org/officeDocument/2006/relationships/image" Target="media/image336.wmf"/><Relationship Id="rId51" Type="http://schemas.openxmlformats.org/officeDocument/2006/relationships/image" Target="media/image44.wmf"/><Relationship Id="rId72" Type="http://schemas.openxmlformats.org/officeDocument/2006/relationships/image" Target="media/image61.wmf"/><Relationship Id="rId93" Type="http://schemas.openxmlformats.org/officeDocument/2006/relationships/image" Target="media/image82.wmf"/><Relationship Id="rId189" Type="http://schemas.openxmlformats.org/officeDocument/2006/relationships/image" Target="media/image174.wmf"/><Relationship Id="rId375" Type="http://schemas.openxmlformats.org/officeDocument/2006/relationships/image" Target="media/image357.wmf"/><Relationship Id="rId396" Type="http://schemas.openxmlformats.org/officeDocument/2006/relationships/hyperlink" Target="consultantplus://offline/ref=038F867A3817E3FDF765EF8EBC216F40E7D347DEDA63DEAB10C7EED59B47D0109B3D2CA05F49966DQ8W4N" TargetMode="External"/><Relationship Id="rId3" Type="http://schemas.openxmlformats.org/officeDocument/2006/relationships/webSettings" Target="webSettings.xml"/><Relationship Id="rId214" Type="http://schemas.openxmlformats.org/officeDocument/2006/relationships/image" Target="media/image199.wmf"/><Relationship Id="rId235" Type="http://schemas.openxmlformats.org/officeDocument/2006/relationships/image" Target="media/image218.wmf"/><Relationship Id="rId256" Type="http://schemas.openxmlformats.org/officeDocument/2006/relationships/image" Target="media/image239.wmf"/><Relationship Id="rId277" Type="http://schemas.openxmlformats.org/officeDocument/2006/relationships/image" Target="media/image260.wmf"/><Relationship Id="rId298" Type="http://schemas.openxmlformats.org/officeDocument/2006/relationships/image" Target="media/image280.wmf"/><Relationship Id="rId400" Type="http://schemas.openxmlformats.org/officeDocument/2006/relationships/image" Target="media/image380.wmf"/><Relationship Id="rId421" Type="http://schemas.openxmlformats.org/officeDocument/2006/relationships/image" Target="media/image400.wmf"/><Relationship Id="rId442" Type="http://schemas.openxmlformats.org/officeDocument/2006/relationships/hyperlink" Target="consultantplus://offline/ref=038F867A3817E3FDF765EF8EBC216F40E7D24DDFDD6ADEAB10C7EED59B47D0109B3D2CA05F49976CQ8W6N" TargetMode="External"/><Relationship Id="rId463" Type="http://schemas.openxmlformats.org/officeDocument/2006/relationships/hyperlink" Target="consultantplus://offline/ref=038F867A3817E3FDF765EF8EBC216F40E7D24DDFDD6ADEAB10C7EED59B47D0109B3D2CA05F499465Q8W1N" TargetMode="External"/><Relationship Id="rId116" Type="http://schemas.openxmlformats.org/officeDocument/2006/relationships/image" Target="media/image105.wmf"/><Relationship Id="rId137" Type="http://schemas.openxmlformats.org/officeDocument/2006/relationships/image" Target="media/image122.wmf"/><Relationship Id="rId158" Type="http://schemas.openxmlformats.org/officeDocument/2006/relationships/image" Target="media/image143.wmf"/><Relationship Id="rId302" Type="http://schemas.openxmlformats.org/officeDocument/2006/relationships/image" Target="media/image284.wmf"/><Relationship Id="rId323" Type="http://schemas.openxmlformats.org/officeDocument/2006/relationships/image" Target="media/image305.wmf"/><Relationship Id="rId344" Type="http://schemas.openxmlformats.org/officeDocument/2006/relationships/image" Target="media/image326.wmf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62" Type="http://schemas.openxmlformats.org/officeDocument/2006/relationships/image" Target="media/image55.wmf"/><Relationship Id="rId83" Type="http://schemas.openxmlformats.org/officeDocument/2006/relationships/image" Target="media/image72.wmf"/><Relationship Id="rId179" Type="http://schemas.openxmlformats.org/officeDocument/2006/relationships/image" Target="media/image164.wmf"/><Relationship Id="rId365" Type="http://schemas.openxmlformats.org/officeDocument/2006/relationships/image" Target="media/image347.wmf"/><Relationship Id="rId386" Type="http://schemas.openxmlformats.org/officeDocument/2006/relationships/image" Target="media/image368.wmf"/><Relationship Id="rId190" Type="http://schemas.openxmlformats.org/officeDocument/2006/relationships/image" Target="media/image175.wmf"/><Relationship Id="rId204" Type="http://schemas.openxmlformats.org/officeDocument/2006/relationships/image" Target="media/image189.wmf"/><Relationship Id="rId225" Type="http://schemas.openxmlformats.org/officeDocument/2006/relationships/image" Target="media/image208.wmf"/><Relationship Id="rId246" Type="http://schemas.openxmlformats.org/officeDocument/2006/relationships/image" Target="media/image229.wmf"/><Relationship Id="rId267" Type="http://schemas.openxmlformats.org/officeDocument/2006/relationships/image" Target="media/image250.wmf"/><Relationship Id="rId288" Type="http://schemas.openxmlformats.org/officeDocument/2006/relationships/image" Target="media/image271.wmf"/><Relationship Id="rId411" Type="http://schemas.openxmlformats.org/officeDocument/2006/relationships/image" Target="media/image390.wmf"/><Relationship Id="rId432" Type="http://schemas.openxmlformats.org/officeDocument/2006/relationships/image" Target="media/image411.wmf"/><Relationship Id="rId453" Type="http://schemas.openxmlformats.org/officeDocument/2006/relationships/hyperlink" Target="consultantplus://offline/ref=038F867A3817E3FDF765EF8EBC216F40E7DC40D5D162DEAB10C7EED59B47D0109B3D2CA05F499665Q8WBN" TargetMode="External"/><Relationship Id="rId474" Type="http://schemas.openxmlformats.org/officeDocument/2006/relationships/fontTable" Target="fontTable.xml"/><Relationship Id="rId106" Type="http://schemas.openxmlformats.org/officeDocument/2006/relationships/image" Target="media/image95.wmf"/><Relationship Id="rId127" Type="http://schemas.openxmlformats.org/officeDocument/2006/relationships/image" Target="media/image116.wmf"/><Relationship Id="rId313" Type="http://schemas.openxmlformats.org/officeDocument/2006/relationships/image" Target="media/image295.wmf"/><Relationship Id="rId10" Type="http://schemas.openxmlformats.org/officeDocument/2006/relationships/image" Target="media/image3.wmf"/><Relationship Id="rId31" Type="http://schemas.openxmlformats.org/officeDocument/2006/relationships/image" Target="media/image24.wmf"/><Relationship Id="rId52" Type="http://schemas.openxmlformats.org/officeDocument/2006/relationships/image" Target="media/image45.wmf"/><Relationship Id="rId73" Type="http://schemas.openxmlformats.org/officeDocument/2006/relationships/image" Target="media/image62.wmf"/><Relationship Id="rId94" Type="http://schemas.openxmlformats.org/officeDocument/2006/relationships/image" Target="media/image83.wmf"/><Relationship Id="rId148" Type="http://schemas.openxmlformats.org/officeDocument/2006/relationships/image" Target="media/image133.wmf"/><Relationship Id="rId169" Type="http://schemas.openxmlformats.org/officeDocument/2006/relationships/image" Target="media/image154.wmf"/><Relationship Id="rId334" Type="http://schemas.openxmlformats.org/officeDocument/2006/relationships/image" Target="media/image316.wmf"/><Relationship Id="rId355" Type="http://schemas.openxmlformats.org/officeDocument/2006/relationships/image" Target="media/image337.wmf"/><Relationship Id="rId376" Type="http://schemas.openxmlformats.org/officeDocument/2006/relationships/image" Target="media/image358.wmf"/><Relationship Id="rId397" Type="http://schemas.openxmlformats.org/officeDocument/2006/relationships/image" Target="media/image377.wmf"/><Relationship Id="rId4" Type="http://schemas.openxmlformats.org/officeDocument/2006/relationships/footnotes" Target="footnotes.xml"/><Relationship Id="rId180" Type="http://schemas.openxmlformats.org/officeDocument/2006/relationships/image" Target="media/image165.wmf"/><Relationship Id="rId215" Type="http://schemas.openxmlformats.org/officeDocument/2006/relationships/image" Target="media/image200.wmf"/><Relationship Id="rId236" Type="http://schemas.openxmlformats.org/officeDocument/2006/relationships/image" Target="media/image219.wmf"/><Relationship Id="rId257" Type="http://schemas.openxmlformats.org/officeDocument/2006/relationships/image" Target="media/image240.wmf"/><Relationship Id="rId278" Type="http://schemas.openxmlformats.org/officeDocument/2006/relationships/image" Target="media/image261.wmf"/><Relationship Id="rId401" Type="http://schemas.openxmlformats.org/officeDocument/2006/relationships/image" Target="media/image381.wmf"/><Relationship Id="rId422" Type="http://schemas.openxmlformats.org/officeDocument/2006/relationships/image" Target="media/image401.wmf"/><Relationship Id="rId443" Type="http://schemas.openxmlformats.org/officeDocument/2006/relationships/hyperlink" Target="consultantplus://offline/ref=038F867A3817E3FDF765EF8EBC216F40E7D24DDFDD6ADEAB10C7EED59B47D0109B3D2CA05F499465Q8W1N" TargetMode="External"/><Relationship Id="rId464" Type="http://schemas.openxmlformats.org/officeDocument/2006/relationships/hyperlink" Target="consultantplus://offline/ref=038F867A3817E3FDF765EF8EBC216F40E7D24DDFDD6ADEAB10C7EED59B47D0109B3D2CA05F499465Q8W6N" TargetMode="External"/><Relationship Id="rId303" Type="http://schemas.openxmlformats.org/officeDocument/2006/relationships/image" Target="media/image285.wmf"/><Relationship Id="rId42" Type="http://schemas.openxmlformats.org/officeDocument/2006/relationships/image" Target="media/image35.wmf"/><Relationship Id="rId84" Type="http://schemas.openxmlformats.org/officeDocument/2006/relationships/image" Target="media/image73.wmf"/><Relationship Id="rId138" Type="http://schemas.openxmlformats.org/officeDocument/2006/relationships/image" Target="media/image123.wmf"/><Relationship Id="rId345" Type="http://schemas.openxmlformats.org/officeDocument/2006/relationships/image" Target="media/image327.wmf"/><Relationship Id="rId387" Type="http://schemas.openxmlformats.org/officeDocument/2006/relationships/hyperlink" Target="consultantplus://offline/ref=038F867A3817E3FDF765EF8EBC216F40E7D343D6DB63DEAB10C7EED59B47D0109B3D2CA05F499664Q8W3N" TargetMode="External"/><Relationship Id="rId191" Type="http://schemas.openxmlformats.org/officeDocument/2006/relationships/image" Target="media/image176.wmf"/><Relationship Id="rId205" Type="http://schemas.openxmlformats.org/officeDocument/2006/relationships/image" Target="media/image190.wmf"/><Relationship Id="rId247" Type="http://schemas.openxmlformats.org/officeDocument/2006/relationships/image" Target="media/image230.wmf"/><Relationship Id="rId412" Type="http://schemas.openxmlformats.org/officeDocument/2006/relationships/image" Target="media/image391.wmf"/><Relationship Id="rId107" Type="http://schemas.openxmlformats.org/officeDocument/2006/relationships/image" Target="media/image96.wmf"/><Relationship Id="rId289" Type="http://schemas.openxmlformats.org/officeDocument/2006/relationships/hyperlink" Target="consultantplus://offline/ref=038F867A3817E3FDF765EF8EBC216F40EED142D4DA6983A1189EE2D79C488F079C7420A15F4997Q6W1N" TargetMode="External"/><Relationship Id="rId454" Type="http://schemas.openxmlformats.org/officeDocument/2006/relationships/image" Target="media/image428.wmf"/><Relationship Id="rId11" Type="http://schemas.openxmlformats.org/officeDocument/2006/relationships/image" Target="media/image4.wmf"/><Relationship Id="rId53" Type="http://schemas.openxmlformats.org/officeDocument/2006/relationships/image" Target="media/image46.wmf"/><Relationship Id="rId149" Type="http://schemas.openxmlformats.org/officeDocument/2006/relationships/image" Target="media/image134.wmf"/><Relationship Id="rId314" Type="http://schemas.openxmlformats.org/officeDocument/2006/relationships/image" Target="media/image296.wmf"/><Relationship Id="rId356" Type="http://schemas.openxmlformats.org/officeDocument/2006/relationships/image" Target="media/image338.wmf"/><Relationship Id="rId398" Type="http://schemas.openxmlformats.org/officeDocument/2006/relationships/image" Target="media/image378.wmf"/><Relationship Id="rId95" Type="http://schemas.openxmlformats.org/officeDocument/2006/relationships/image" Target="media/image84.wmf"/><Relationship Id="rId160" Type="http://schemas.openxmlformats.org/officeDocument/2006/relationships/image" Target="media/image145.wmf"/><Relationship Id="rId216" Type="http://schemas.openxmlformats.org/officeDocument/2006/relationships/hyperlink" Target="consultantplus://offline/ref=038F867A3817E3FDF765F183AA4D3349E6DF1ADADE67D6FC4F98B588CC4EDA47QDWCN" TargetMode="External"/><Relationship Id="rId423" Type="http://schemas.openxmlformats.org/officeDocument/2006/relationships/image" Target="media/image402.wmf"/><Relationship Id="rId258" Type="http://schemas.openxmlformats.org/officeDocument/2006/relationships/image" Target="media/image241.wmf"/><Relationship Id="rId465" Type="http://schemas.openxmlformats.org/officeDocument/2006/relationships/hyperlink" Target="consultantplus://offline/ref=038F867A3817E3FDF765EF8EBC216F40E7DC47D6DB66DEAB10C7EED59B47D0109B3D2CA05F499464Q8WBN" TargetMode="External"/><Relationship Id="rId22" Type="http://schemas.openxmlformats.org/officeDocument/2006/relationships/image" Target="media/image15.wmf"/><Relationship Id="rId64" Type="http://schemas.openxmlformats.org/officeDocument/2006/relationships/image" Target="media/image57.wmf"/><Relationship Id="rId118" Type="http://schemas.openxmlformats.org/officeDocument/2006/relationships/image" Target="media/image107.wmf"/><Relationship Id="rId325" Type="http://schemas.openxmlformats.org/officeDocument/2006/relationships/image" Target="media/image307.wmf"/><Relationship Id="rId367" Type="http://schemas.openxmlformats.org/officeDocument/2006/relationships/image" Target="media/image349.wmf"/><Relationship Id="rId171" Type="http://schemas.openxmlformats.org/officeDocument/2006/relationships/image" Target="media/image156.wmf"/><Relationship Id="rId227" Type="http://schemas.openxmlformats.org/officeDocument/2006/relationships/image" Target="media/image210.wmf"/><Relationship Id="rId269" Type="http://schemas.openxmlformats.org/officeDocument/2006/relationships/image" Target="media/image252.wmf"/><Relationship Id="rId434" Type="http://schemas.openxmlformats.org/officeDocument/2006/relationships/image" Target="media/image413.wmf"/><Relationship Id="rId33" Type="http://schemas.openxmlformats.org/officeDocument/2006/relationships/image" Target="media/image26.wmf"/><Relationship Id="rId129" Type="http://schemas.openxmlformats.org/officeDocument/2006/relationships/hyperlink" Target="consultantplus://offline/ref=038F867A3817E3FDF765EF8EBC216F40E7D24DDFDD6ADEAB10C7EED59B47D0109B3D2CA05F49976CQ8W6N" TargetMode="External"/><Relationship Id="rId280" Type="http://schemas.openxmlformats.org/officeDocument/2006/relationships/image" Target="media/image263.wmf"/><Relationship Id="rId336" Type="http://schemas.openxmlformats.org/officeDocument/2006/relationships/image" Target="media/image318.wmf"/><Relationship Id="rId75" Type="http://schemas.openxmlformats.org/officeDocument/2006/relationships/image" Target="media/image64.wmf"/><Relationship Id="rId140" Type="http://schemas.openxmlformats.org/officeDocument/2006/relationships/image" Target="media/image125.wmf"/><Relationship Id="rId182" Type="http://schemas.openxmlformats.org/officeDocument/2006/relationships/image" Target="media/image167.wmf"/><Relationship Id="rId378" Type="http://schemas.openxmlformats.org/officeDocument/2006/relationships/image" Target="media/image360.wmf"/><Relationship Id="rId403" Type="http://schemas.openxmlformats.org/officeDocument/2006/relationships/image" Target="media/image383.wmf"/><Relationship Id="rId6" Type="http://schemas.openxmlformats.org/officeDocument/2006/relationships/image" Target="media/image1.png"/><Relationship Id="rId238" Type="http://schemas.openxmlformats.org/officeDocument/2006/relationships/image" Target="media/image221.wmf"/><Relationship Id="rId445" Type="http://schemas.openxmlformats.org/officeDocument/2006/relationships/image" Target="media/image420.wmf"/><Relationship Id="rId291" Type="http://schemas.openxmlformats.org/officeDocument/2006/relationships/image" Target="media/image273.wmf"/><Relationship Id="rId305" Type="http://schemas.openxmlformats.org/officeDocument/2006/relationships/image" Target="media/image287.wmf"/><Relationship Id="rId347" Type="http://schemas.openxmlformats.org/officeDocument/2006/relationships/image" Target="media/image329.wmf"/><Relationship Id="rId44" Type="http://schemas.openxmlformats.org/officeDocument/2006/relationships/image" Target="media/image37.wmf"/><Relationship Id="rId86" Type="http://schemas.openxmlformats.org/officeDocument/2006/relationships/image" Target="media/image75.wmf"/><Relationship Id="rId151" Type="http://schemas.openxmlformats.org/officeDocument/2006/relationships/image" Target="media/image136.wmf"/><Relationship Id="rId389" Type="http://schemas.openxmlformats.org/officeDocument/2006/relationships/image" Target="media/image370.wmf"/><Relationship Id="rId193" Type="http://schemas.openxmlformats.org/officeDocument/2006/relationships/image" Target="media/image178.wmf"/><Relationship Id="rId207" Type="http://schemas.openxmlformats.org/officeDocument/2006/relationships/image" Target="media/image192.wmf"/><Relationship Id="rId249" Type="http://schemas.openxmlformats.org/officeDocument/2006/relationships/image" Target="media/image232.wmf"/><Relationship Id="rId414" Type="http://schemas.openxmlformats.org/officeDocument/2006/relationships/image" Target="media/image393.wmf"/><Relationship Id="rId456" Type="http://schemas.openxmlformats.org/officeDocument/2006/relationships/image" Target="media/image43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7872</Words>
  <Characters>44871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52638</CharactersWithSpaces>
  <SharedDoc>false</SharedDoc>
  <HLinks>
    <vt:vector size="234" baseType="variant">
      <vt:variant>
        <vt:i4>3080298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consultantplus://offline/ref=038F867A3817E3FDF765EF8EBC216F40E7DC47D6DB66DEAB10C7EED59B47D0109B3D2CA05F499464Q8WBN</vt:lpwstr>
      </vt:variant>
      <vt:variant>
        <vt:lpwstr/>
      </vt:variant>
      <vt:variant>
        <vt:i4>3080298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consultantplus://offline/ref=038F867A3817E3FDF765EF8EBC216F40E7DC47D6DB66DEAB10C7EED59B47D0109B3D2CA05F499464Q8WBN</vt:lpwstr>
      </vt:variant>
      <vt:variant>
        <vt:lpwstr/>
      </vt:variant>
      <vt:variant>
        <vt:i4>3080298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consultantplus://offline/ref=038F867A3817E3FDF765EF8EBC216F40E7DC47D6DB66DEAB10C7EED59B47D0109B3D2CA05F499464Q8WBN</vt:lpwstr>
      </vt:variant>
      <vt:variant>
        <vt:lpwstr/>
      </vt:variant>
      <vt:variant>
        <vt:i4>3080298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consultantplus://offline/ref=038F867A3817E3FDF765EF8EBC216F40E7DC47D6DB66DEAB10C7EED59B47D0109B3D2CA05F499464Q8WBN</vt:lpwstr>
      </vt:variant>
      <vt:variant>
        <vt:lpwstr/>
      </vt:variant>
      <vt:variant>
        <vt:i4>3080252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consultantplus://offline/ref=038F867A3817E3FDF765EF8EBC216F40E7D24DDFDD6ADEAB10C7EED59B47D0109B3D2CA05F499465Q8W6N</vt:lpwstr>
      </vt:variant>
      <vt:variant>
        <vt:lpwstr/>
      </vt:variant>
      <vt:variant>
        <vt:i4>3080251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consultantplus://offline/ref=038F867A3817E3FDF765EF8EBC216F40E7D24DDFDD6ADEAB10C7EED59B47D0109B3D2CA05F499465Q8W1N</vt:lpwstr>
      </vt:variant>
      <vt:variant>
        <vt:lpwstr/>
      </vt:variant>
      <vt:variant>
        <vt:i4>3080297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consultantplus://offline/ref=038F867A3817E3FDF765EF8EBC216F40E7D24DDFDD6ADEAB10C7EED59B47D0109B3D2CA05F49976CQ8W6N</vt:lpwstr>
      </vt:variant>
      <vt:variant>
        <vt:lpwstr/>
      </vt:variant>
      <vt:variant>
        <vt:i4>3080300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consultantplus://offline/ref=038F867A3817E3FDF765EF8EBC216F40E7D24DDFDD6ADEAB10C7EED59B47D0109B3D2CA05F49976DQ8W4N</vt:lpwstr>
      </vt:variant>
      <vt:variant>
        <vt:lpwstr/>
      </vt:variant>
      <vt:variant>
        <vt:i4>3080250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consultantplus://offline/ref=038F867A3817E3FDF765EF8EBC216F40E7DC40D5D162DEAB10C7EED59B47D0109B3D2CA05F499665Q8WBN</vt:lpwstr>
      </vt:variant>
      <vt:variant>
        <vt:lpwstr/>
      </vt:variant>
      <vt:variant>
        <vt:i4>3080252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consultantplus://offline/ref=038F867A3817E3FDF765EF8EBC216F40E7D24DDFDD6ADEAB10C7EED59B47D0109B3D2CA05F499465Q8W6N</vt:lpwstr>
      </vt:variant>
      <vt:variant>
        <vt:lpwstr/>
      </vt:variant>
      <vt:variant>
        <vt:i4>3080251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consultantplus://offline/ref=038F867A3817E3FDF765EF8EBC216F40E7D24DDFDD6ADEAB10C7EED59B47D0109B3D2CA05F499465Q8W1N</vt:lpwstr>
      </vt:variant>
      <vt:variant>
        <vt:lpwstr/>
      </vt:variant>
      <vt:variant>
        <vt:i4>3080297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consultantplus://offline/ref=038F867A3817E3FDF765EF8EBC216F40E7D24DDFDD6ADEAB10C7EED59B47D0109B3D2CA05F49976CQ8W6N</vt:lpwstr>
      </vt:variant>
      <vt:variant>
        <vt:lpwstr/>
      </vt:variant>
      <vt:variant>
        <vt:i4>3080300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consultantplus://offline/ref=038F867A3817E3FDF765EF8EBC216F40E7D24DDFDD6ADEAB10C7EED59B47D0109B3D2CA05F49976DQ8W4N</vt:lpwstr>
      </vt:variant>
      <vt:variant>
        <vt:lpwstr/>
      </vt:variant>
      <vt:variant>
        <vt:i4>2228320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consultantplus://offline/ref=038F867A3817E3FDF765F183AA4D3349E6DF1ADADE65D1FD4C98B588CC4EDA47QDWCN</vt:lpwstr>
      </vt:variant>
      <vt:variant>
        <vt:lpwstr/>
      </vt:variant>
      <vt:variant>
        <vt:i4>3080299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consultantplus://offline/ref=038F867A3817E3FDF765EF8EBC216F40E7D347DEDA63DEAB10C7EED59B47D0109B3D2CA05F49966DQ8W4N</vt:lpwstr>
      </vt:variant>
      <vt:variant>
        <vt:lpwstr/>
      </vt:variant>
      <vt:variant>
        <vt:i4>3080296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consultantplus://offline/ref=038F867A3817E3FDF765EF8EBC216F40E7D343D6DB63DEAB10C7EED59B47D0109B3D2CA05F499664Q8W3N</vt:lpwstr>
      </vt:variant>
      <vt:variant>
        <vt:lpwstr/>
      </vt:variant>
      <vt:variant>
        <vt:i4>6553649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Par431</vt:lpwstr>
      </vt:variant>
      <vt:variant>
        <vt:i4>6684724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Par463</vt:lpwstr>
      </vt:variant>
      <vt:variant>
        <vt:i4>6422577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Par330</vt:lpwstr>
      </vt:variant>
      <vt:variant>
        <vt:i4>6553649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Par431</vt:lpwstr>
      </vt:variant>
      <vt:variant>
        <vt:i4>4587613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consultantplus://offline/ref=038F867A3817E3FDF765EF8EBC216F40EED142D4DA6983A1189EE2D79C488F079C7420A15F4997Q6W1N</vt:lpwstr>
      </vt:variant>
      <vt:variant>
        <vt:lpwstr/>
      </vt:variant>
      <vt:variant>
        <vt:i4>6357043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Par515</vt:lpwstr>
      </vt:variant>
      <vt:variant>
        <vt:i4>6488123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Par496</vt:lpwstr>
      </vt:variant>
      <vt:variant>
        <vt:i4>6684730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Par483</vt:lpwstr>
      </vt:variant>
      <vt:variant>
        <vt:i4>4456531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consultantplus://offline/ref=038F867A3817E3FDF765F183AA4D3349E6DF1ADAD066DCFD4598B588CC4EDA47DC7275E21B449765830BE2Q1W6N</vt:lpwstr>
      </vt:variant>
      <vt:variant>
        <vt:lpwstr/>
      </vt:variant>
      <vt:variant>
        <vt:i4>2228327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consultantplus://offline/ref=038F867A3817E3FDF765F183AA4D3349E6DF1ADADE67D6FC4F98B588CC4EDA47QDWCN</vt:lpwstr>
      </vt:variant>
      <vt:variant>
        <vt:lpwstr/>
      </vt:variant>
      <vt:variant>
        <vt:i4>3080252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consultantplus://offline/ref=038F867A3817E3FDF765EF8EBC216F40E7D24DDFDD6ADEAB10C7EED59B47D0109B3D2CA05F499465Q8W6N</vt:lpwstr>
      </vt:variant>
      <vt:variant>
        <vt:lpwstr/>
      </vt:variant>
      <vt:variant>
        <vt:i4>3080251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consultantplus://offline/ref=038F867A3817E3FDF765EF8EBC216F40E7D24DDFDD6ADEAB10C7EED59B47D0109B3D2CA05F499465Q8W1N</vt:lpwstr>
      </vt:variant>
      <vt:variant>
        <vt:lpwstr/>
      </vt:variant>
      <vt:variant>
        <vt:i4>3080297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consultantplus://offline/ref=038F867A3817E3FDF765EF8EBC216F40E7D24DDFDD6ADEAB10C7EED59B47D0109B3D2CA05F49976CQ8W6N</vt:lpwstr>
      </vt:variant>
      <vt:variant>
        <vt:lpwstr/>
      </vt:variant>
      <vt:variant>
        <vt:i4>3080300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consultantplus://offline/ref=038F867A3817E3FDF765EF8EBC216F40E7D24DDFDD6ADEAB10C7EED59B47D0109B3D2CA05F49976DQ8W4N</vt:lpwstr>
      </vt:variant>
      <vt:variant>
        <vt:lpwstr/>
      </vt:variant>
      <vt:variant>
        <vt:i4>3080252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consultantplus://offline/ref=038F867A3817E3FDF765EF8EBC216F40E7D24DDFDD6ADEAB10C7EED59B47D0109B3D2CA05F499465Q8W6N</vt:lpwstr>
      </vt:variant>
      <vt:variant>
        <vt:lpwstr/>
      </vt:variant>
      <vt:variant>
        <vt:i4>3080251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consultantplus://offline/ref=038F867A3817E3FDF765EF8EBC216F40E7D24DDFDD6ADEAB10C7EED59B47D0109B3D2CA05F499465Q8W1N</vt:lpwstr>
      </vt:variant>
      <vt:variant>
        <vt:lpwstr/>
      </vt:variant>
      <vt:variant>
        <vt:i4>3080297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consultantplus://offline/ref=038F867A3817E3FDF765EF8EBC216F40E7D24DDFDD6ADEAB10C7EED59B47D0109B3D2CA05F49976CQ8W6N</vt:lpwstr>
      </vt:variant>
      <vt:variant>
        <vt:lpwstr/>
      </vt:variant>
      <vt:variant>
        <vt:i4>3080300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consultantplus://offline/ref=038F867A3817E3FDF765EF8EBC216F40E7D24DDFDD6ADEAB10C7EED59B47D0109B3D2CA05F49976DQ8W4N</vt:lpwstr>
      </vt:variant>
      <vt:variant>
        <vt:lpwstr/>
      </vt:variant>
      <vt:variant>
        <vt:i4>6291515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6619191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Par155</vt:lpwstr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Par69</vt:lpwstr>
      </vt:variant>
      <vt:variant>
        <vt:i4>3080250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consultantplus://offline/ref=038F867A3817E3FDF765EF8EBC216F40E7DC47D6DB66DEAB10C7EED59B47D0109B3D2CA05F499763Q8W6N</vt:lpwstr>
      </vt:variant>
      <vt:variant>
        <vt:lpwstr/>
      </vt:variant>
      <vt:variant>
        <vt:i4>7798882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consultantplus://offline/ref=50AA6EDE8728B176EDE1EFE14D2A9832DB9282D4918C8B3EA0B90B525146EC34632294C9V5RDF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</cp:lastModifiedBy>
  <cp:revision>2</cp:revision>
  <cp:lastPrinted>2015-11-13T06:21:00Z</cp:lastPrinted>
  <dcterms:created xsi:type="dcterms:W3CDTF">2016-03-25T12:15:00Z</dcterms:created>
  <dcterms:modified xsi:type="dcterms:W3CDTF">2016-03-25T12:15:00Z</dcterms:modified>
</cp:coreProperties>
</file>